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4C67" w:rsidRPr="000A64D8" w:rsidRDefault="003B4C67" w:rsidP="003B4C67">
      <w:pPr>
        <w:tabs>
          <w:tab w:val="right" w:pos="10000"/>
        </w:tabs>
        <w:spacing w:after="0"/>
        <w:rPr>
          <w:rFonts w:ascii="Arial" w:hAnsi="Arial" w:cs="Arial"/>
          <w:b/>
          <w:sz w:val="24"/>
          <w:szCs w:val="24"/>
        </w:rPr>
      </w:pPr>
      <w:r w:rsidRPr="0052548E">
        <w:rPr>
          <w:rFonts w:ascii="Arial" w:hAnsi="Arial" w:cs="Arial"/>
          <w:b/>
          <w:bCs/>
          <w:sz w:val="28"/>
        </w:rPr>
        <w:t>3GPP TSG RAN WG1 Meeting</w:t>
      </w:r>
      <w:r>
        <w:rPr>
          <w:rFonts w:ascii="Arial" w:eastAsiaTheme="minorEastAsia" w:hAnsi="Arial" w:cs="Arial" w:hint="eastAsia"/>
          <w:b/>
          <w:bCs/>
          <w:sz w:val="28"/>
          <w:lang w:eastAsia="ja-JP"/>
        </w:rPr>
        <w:t xml:space="preserve"> </w:t>
      </w:r>
      <w:r>
        <w:rPr>
          <w:rFonts w:ascii="Arial" w:eastAsiaTheme="minorEastAsia" w:hAnsi="Arial" w:cs="Arial"/>
          <w:b/>
          <w:bCs/>
          <w:sz w:val="28"/>
          <w:lang w:eastAsia="ja-JP"/>
        </w:rPr>
        <w:t>#88</w:t>
      </w:r>
      <w:r>
        <w:rPr>
          <w:rFonts w:ascii="Arial" w:eastAsiaTheme="minorEastAsia"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sidR="00DD3DFD">
        <w:rPr>
          <w:rFonts w:ascii="Arial" w:hAnsi="Arial" w:cs="Arial"/>
          <w:b/>
          <w:sz w:val="28"/>
          <w:szCs w:val="24"/>
        </w:rPr>
        <w:t>1702260</w:t>
      </w:r>
    </w:p>
    <w:p w:rsidR="003B4C67" w:rsidRPr="00FD021C" w:rsidRDefault="003B4C67" w:rsidP="003B4C67">
      <w:pPr>
        <w:tabs>
          <w:tab w:val="right" w:pos="9630"/>
        </w:tabs>
        <w:spacing w:after="0"/>
        <w:jc w:val="both"/>
        <w:rPr>
          <w:rFonts w:ascii="Arial" w:hAnsi="Arial" w:cs="Arial"/>
          <w:b/>
          <w:sz w:val="24"/>
          <w:szCs w:val="24"/>
        </w:rPr>
      </w:pPr>
      <w:r>
        <w:rPr>
          <w:rFonts w:ascii="Arial" w:hAnsi="Arial" w:cs="Arial"/>
          <w:b/>
          <w:sz w:val="24"/>
          <w:szCs w:val="24"/>
        </w:rPr>
        <w:t>13</w:t>
      </w:r>
      <w:r>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17</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Febru</w:t>
      </w:r>
      <w:r w:rsidRPr="008929B4">
        <w:rPr>
          <w:rFonts w:ascii="Arial" w:eastAsia="MS Mincho" w:hAnsi="Arial" w:cs="Arial" w:hint="eastAsia"/>
          <w:b/>
          <w:bCs/>
          <w:sz w:val="28"/>
          <w:lang w:eastAsia="ja-JP"/>
        </w:rPr>
        <w:t>ary</w:t>
      </w:r>
      <w:r>
        <w:rPr>
          <w:rFonts w:ascii="Arial" w:hAnsi="Arial" w:cs="Arial"/>
          <w:b/>
          <w:bCs/>
          <w:sz w:val="28"/>
        </w:rPr>
        <w:t xml:space="preserve"> </w:t>
      </w:r>
      <w:r>
        <w:rPr>
          <w:rFonts w:ascii="Arial" w:hAnsi="Arial" w:cs="Arial"/>
          <w:b/>
          <w:sz w:val="24"/>
          <w:szCs w:val="24"/>
        </w:rPr>
        <w:t>2017</w:t>
      </w:r>
    </w:p>
    <w:p w:rsidR="003B4C67" w:rsidRPr="00FD021C" w:rsidRDefault="003B4C67" w:rsidP="003B4C67">
      <w:pPr>
        <w:spacing w:after="0"/>
        <w:jc w:val="both"/>
        <w:rPr>
          <w:rFonts w:ascii="Arial" w:hAnsi="Arial" w:cs="Arial"/>
          <w:b/>
          <w:sz w:val="24"/>
          <w:szCs w:val="24"/>
        </w:rPr>
      </w:pPr>
      <w:r>
        <w:rPr>
          <w:rFonts w:ascii="Arial" w:hAnsi="Arial" w:cs="Arial"/>
          <w:b/>
          <w:sz w:val="24"/>
          <w:szCs w:val="24"/>
        </w:rPr>
        <w:t>Athens, Greece</w:t>
      </w:r>
    </w:p>
    <w:p w:rsidR="003B4C67" w:rsidRPr="000A64D8" w:rsidRDefault="003B4C67" w:rsidP="003B4C67">
      <w:pPr>
        <w:pStyle w:val="Footer"/>
        <w:jc w:val="both"/>
        <w:rPr>
          <w:noProof w:val="0"/>
        </w:rPr>
      </w:pPr>
    </w:p>
    <w:p w:rsidR="003B4C67" w:rsidRPr="000A64D8" w:rsidRDefault="003B4C67" w:rsidP="003B4C6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BD4ABE" w:rsidRPr="00BD4ABE">
        <w:rPr>
          <w:rFonts w:ascii="Arial" w:hAnsi="Arial"/>
          <w:sz w:val="24"/>
        </w:rPr>
        <w:t>8.1.2.1</w:t>
      </w:r>
      <w:r>
        <w:rPr>
          <w:rFonts w:ascii="Arial" w:hAnsi="Arial"/>
          <w:sz w:val="24"/>
        </w:rPr>
        <w:tab/>
      </w:r>
    </w:p>
    <w:p w:rsidR="003B4C67" w:rsidRPr="001D7377" w:rsidRDefault="003B4C67" w:rsidP="003B4C6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1D7377" w:rsidRPr="003570F9" w:rsidRDefault="001D7377" w:rsidP="001D737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B4C67" w:rsidRPr="003B4C67">
        <w:rPr>
          <w:rFonts w:ascii="Arial" w:hAnsi="Arial"/>
          <w:sz w:val="22"/>
        </w:rPr>
        <w:t>CSI-RS Cancellation for Mixed Numerology Operation</w:t>
      </w:r>
    </w:p>
    <w:p w:rsidR="001D7377" w:rsidRDefault="001D7377" w:rsidP="001D737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6F7838" w:rsidRPr="0005671C" w:rsidRDefault="008C7323" w:rsidP="006F7838">
      <w:pPr>
        <w:jc w:val="both"/>
        <w:rPr>
          <w:sz w:val="24"/>
          <w:szCs w:val="24"/>
        </w:rPr>
      </w:pPr>
      <w:r w:rsidRPr="0005671C">
        <w:rPr>
          <w:sz w:val="24"/>
          <w:szCs w:val="24"/>
          <w:lang w:val="en-GB"/>
        </w:rPr>
        <w:t>I</w:t>
      </w:r>
      <w:r w:rsidR="001D7377" w:rsidRPr="0005671C">
        <w:rPr>
          <w:sz w:val="24"/>
          <w:szCs w:val="24"/>
        </w:rPr>
        <w:t>n RAN</w:t>
      </w:r>
      <w:r w:rsidRPr="0005671C">
        <w:rPr>
          <w:sz w:val="24"/>
          <w:szCs w:val="24"/>
        </w:rPr>
        <w:t xml:space="preserve"> #71, a new study item New Radio (NR) Access Technology was approved. </w:t>
      </w:r>
      <w:r w:rsidR="006F7838" w:rsidRPr="0005671C">
        <w:rPr>
          <w:sz w:val="24"/>
          <w:szCs w:val="24"/>
        </w:rPr>
        <w:t xml:space="preserve">In RAN1 # </w:t>
      </w:r>
      <w:r w:rsidR="006F7838">
        <w:rPr>
          <w:sz w:val="24"/>
          <w:szCs w:val="24"/>
        </w:rPr>
        <w:t xml:space="preserve">AH1_NR </w:t>
      </w:r>
      <w:r w:rsidR="006F7838" w:rsidRPr="0005671C">
        <w:rPr>
          <w:sz w:val="24"/>
          <w:szCs w:val="24"/>
        </w:rPr>
        <w:t xml:space="preserve">the following agreement was reached. </w:t>
      </w:r>
    </w:p>
    <w:p w:rsidR="006F7838" w:rsidRDefault="006F7838" w:rsidP="006F7838">
      <w:pPr>
        <w:jc w:val="both"/>
        <w:rPr>
          <w:rFonts w:eastAsia="MS Mincho"/>
          <w:b/>
          <w:sz w:val="24"/>
          <w:u w:val="single"/>
          <w:lang w:eastAsia="ja-JP"/>
        </w:rPr>
      </w:pPr>
      <w:r w:rsidRPr="0048133C">
        <w:rPr>
          <w:rFonts w:eastAsia="MS Mincho" w:hint="eastAsia"/>
          <w:b/>
          <w:sz w:val="24"/>
          <w:highlight w:val="green"/>
          <w:u w:val="single"/>
          <w:lang w:eastAsia="ja-JP"/>
        </w:rPr>
        <w:t>Agreements:</w:t>
      </w:r>
    </w:p>
    <w:p w:rsidR="006F7838" w:rsidRPr="00D03CA4" w:rsidRDefault="006F7838" w:rsidP="006F7838">
      <w:pPr>
        <w:pStyle w:val="ListParagraph"/>
        <w:numPr>
          <w:ilvl w:val="0"/>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The CSI-RS RE mapping pattern of one N-port CSI-RS resource is composed of one or multiple CSI-RS RE mapping patterns of CSI-RS resources of equal or smaller number of ports, [e.g., 2, 4, or 8]</w:t>
      </w:r>
    </w:p>
    <w:p w:rsidR="006F7838" w:rsidRPr="00D03CA4" w:rsidRDefault="006F7838" w:rsidP="006F7838">
      <w:pPr>
        <w:pStyle w:val="ListParagraph"/>
        <w:numPr>
          <w:ilvl w:val="1"/>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A CSI-RS RE mapping  pattern is defined within a slot</w:t>
      </w:r>
    </w:p>
    <w:p w:rsidR="006F7838" w:rsidRPr="00D03CA4" w:rsidRDefault="006F7838" w:rsidP="006F7838">
      <w:pPr>
        <w:pStyle w:val="ListParagraph"/>
        <w:numPr>
          <w:ilvl w:val="1"/>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 xml:space="preserve">FFS: A CSI-RS RE mapping  pattern can span multiple configurable consecutive/non-consecutive OFDM symbols </w:t>
      </w:r>
    </w:p>
    <w:p w:rsidR="006F7838" w:rsidRPr="00D03CA4" w:rsidRDefault="006F7838" w:rsidP="006F7838">
      <w:pPr>
        <w:pStyle w:val="ListParagraph"/>
        <w:numPr>
          <w:ilvl w:val="1"/>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FFS on mapping of ports to the CSI-RS RE mapping pattern</w:t>
      </w:r>
    </w:p>
    <w:p w:rsidR="006F7838" w:rsidRPr="00D03CA4" w:rsidRDefault="006F7838" w:rsidP="006F7838">
      <w:pPr>
        <w:pStyle w:val="ListParagraph"/>
        <w:numPr>
          <w:ilvl w:val="1"/>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Density per port in terms of RE per port per PRB is configurable supports for density greater than 1 is not precluded</w:t>
      </w:r>
    </w:p>
    <w:p w:rsidR="006F7838" w:rsidRPr="00D03CA4" w:rsidRDefault="006F7838" w:rsidP="006F7838">
      <w:pPr>
        <w:contextualSpacing/>
        <w:rPr>
          <w:rFonts w:eastAsia="MS Mincho"/>
          <w:sz w:val="24"/>
        </w:rPr>
      </w:pPr>
      <w:r w:rsidRPr="00D03CA4">
        <w:rPr>
          <w:rFonts w:eastAsia="MS Mincho"/>
          <w:sz w:val="24"/>
        </w:rPr>
        <w:t>In addition the following agreements were made for CSI-RS beam management</w:t>
      </w:r>
    </w:p>
    <w:p w:rsidR="006F7838" w:rsidRPr="00BD632B" w:rsidRDefault="006F7838" w:rsidP="006F7838">
      <w:pPr>
        <w:tabs>
          <w:tab w:val="left" w:pos="1290"/>
        </w:tabs>
        <w:rPr>
          <w:rFonts w:eastAsia="MS Mincho"/>
          <w:sz w:val="24"/>
          <w:u w:val="single"/>
          <w:lang w:eastAsia="ja-JP"/>
        </w:rPr>
      </w:pPr>
      <w:r w:rsidRPr="00BD632B">
        <w:rPr>
          <w:rFonts w:eastAsia="MS Mincho"/>
          <w:sz w:val="24"/>
          <w:highlight w:val="green"/>
          <w:u w:val="single"/>
          <w:lang w:eastAsia="ja-JP"/>
        </w:rPr>
        <w:t>Agreements</w:t>
      </w:r>
      <w:r w:rsidRPr="00BD632B">
        <w:rPr>
          <w:rFonts w:eastAsia="MS Mincho"/>
          <w:sz w:val="24"/>
          <w:u w:val="single"/>
          <w:lang w:eastAsia="ja-JP"/>
        </w:rPr>
        <w:t>:</w:t>
      </w:r>
    </w:p>
    <w:p w:rsidR="006F7838" w:rsidRPr="00D03CA4" w:rsidRDefault="006F7838" w:rsidP="006F7838">
      <w:pPr>
        <w:pStyle w:val="ListParagraph"/>
        <w:numPr>
          <w:ilvl w:val="0"/>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Beam management overhead and latency are to be considered during the CSI-RS design for NR beam management, considering the following possible candidate solutions:</w:t>
      </w:r>
    </w:p>
    <w:p w:rsidR="006F7838" w:rsidRPr="00D03CA4" w:rsidRDefault="006F7838" w:rsidP="006F7838">
      <w:pPr>
        <w:pStyle w:val="ListParagraph"/>
        <w:numPr>
          <w:ilvl w:val="1"/>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Opt1. IFDMA</w:t>
      </w:r>
    </w:p>
    <w:p w:rsidR="006F7838" w:rsidRPr="00D03CA4" w:rsidRDefault="006F7838" w:rsidP="006F7838">
      <w:pPr>
        <w:pStyle w:val="ListParagraph"/>
        <w:numPr>
          <w:ilvl w:val="1"/>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Opt2. Larger subcarrier spacing</w:t>
      </w:r>
    </w:p>
    <w:p w:rsidR="006F7838" w:rsidRPr="00D03CA4" w:rsidRDefault="006F7838" w:rsidP="006F7838">
      <w:pPr>
        <w:pStyle w:val="ListParagraph"/>
        <w:numPr>
          <w:ilvl w:val="1"/>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Other solutions are not precluded</w:t>
      </w:r>
    </w:p>
    <w:p w:rsidR="006F7838" w:rsidRPr="00D03CA4" w:rsidRDefault="006F7838" w:rsidP="006F7838">
      <w:pPr>
        <w:pStyle w:val="ListParagraph"/>
        <w:numPr>
          <w:ilvl w:val="1"/>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FFS: whether the above structure should be utilized for P-1 and/or P-2 and/or P-3.</w:t>
      </w:r>
    </w:p>
    <w:p w:rsidR="006F7838" w:rsidRPr="00D03CA4" w:rsidRDefault="006F7838" w:rsidP="006F7838">
      <w:pPr>
        <w:pStyle w:val="ListParagraph"/>
        <w:numPr>
          <w:ilvl w:val="0"/>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Other aspects considered during the CSI-RS design for NR beam management include, e.g. CSI-RS multiplexing, UE beam switch latency and UE implementation complexity (e.g. AGC training time), coverage of CSI-RS, etc.</w:t>
      </w:r>
    </w:p>
    <w:p w:rsidR="006F7838" w:rsidRPr="00D03CA4" w:rsidRDefault="006F7838" w:rsidP="006F7838">
      <w:pPr>
        <w:pStyle w:val="ListParagraph"/>
        <w:numPr>
          <w:ilvl w:val="0"/>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Note that it does not imply prioritizing different aspects in CSI-RS design</w:t>
      </w:r>
    </w:p>
    <w:p w:rsidR="006F7838" w:rsidRPr="00166F97" w:rsidRDefault="006F7838" w:rsidP="006F7838">
      <w:pPr>
        <w:pStyle w:val="ListParagraph"/>
        <w:overflowPunct w:val="0"/>
        <w:autoSpaceDE w:val="0"/>
        <w:autoSpaceDN w:val="0"/>
        <w:adjustRightInd w:val="0"/>
        <w:spacing w:after="180"/>
        <w:ind w:left="1440"/>
        <w:contextualSpacing/>
        <w:textAlignment w:val="baseline"/>
        <w:rPr>
          <w:rFonts w:eastAsia="MS Mincho"/>
        </w:rPr>
      </w:pPr>
    </w:p>
    <w:p w:rsidR="006F7838" w:rsidRPr="0066213B" w:rsidRDefault="006F7838" w:rsidP="006F7838">
      <w:pPr>
        <w:jc w:val="both"/>
        <w:rPr>
          <w:sz w:val="24"/>
          <w:lang w:val="en-GB"/>
        </w:rPr>
      </w:pPr>
      <w:r>
        <w:rPr>
          <w:rFonts w:eastAsia="MS Mincho"/>
          <w:sz w:val="24"/>
          <w:lang w:eastAsia="ja-JP"/>
        </w:rPr>
        <w:t xml:space="preserve">However, still it is not clear what would be the numerology of CSI-RS when multiple numerologies are deployed in one OFDM carrier.  In [1], we proposed the CSI-RS cancellation receiver when the PDSCH of one numerology is super imposed with CSI-RS of other numerology. </w:t>
      </w:r>
      <w:r w:rsidRPr="0066213B">
        <w:rPr>
          <w:sz w:val="24"/>
          <w:lang w:val="en-GB"/>
        </w:rPr>
        <w:t xml:space="preserve">In this </w:t>
      </w:r>
      <w:r>
        <w:rPr>
          <w:sz w:val="24"/>
          <w:lang w:val="en-GB"/>
        </w:rPr>
        <w:t>contribution, we analyse the performance with CSI-RS cancellation receiver.</w:t>
      </w:r>
    </w:p>
    <w:p w:rsidR="000F31E9" w:rsidRDefault="000F31E9" w:rsidP="000F31E9">
      <w:pPr>
        <w:ind w:left="360"/>
        <w:jc w:val="both"/>
        <w:rPr>
          <w:b/>
          <w:sz w:val="24"/>
        </w:rPr>
      </w:pPr>
    </w:p>
    <w:p w:rsidR="00215DBE" w:rsidRPr="0043695F" w:rsidRDefault="00215DBE" w:rsidP="00215DBE">
      <w:pPr>
        <w:pStyle w:val="Heading1"/>
      </w:pPr>
      <w:r>
        <w:lastRenderedPageBreak/>
        <w:t>NR CSI-RS and PDSCH Multiplexing</w:t>
      </w:r>
    </w:p>
    <w:p w:rsidR="00215DBE" w:rsidRPr="0066213B" w:rsidRDefault="00215DBE" w:rsidP="00DA5B33">
      <w:pPr>
        <w:jc w:val="both"/>
        <w:rPr>
          <w:sz w:val="24"/>
        </w:rPr>
      </w:pPr>
      <w:r w:rsidRPr="0066213B">
        <w:rPr>
          <w:sz w:val="24"/>
        </w:rPr>
        <w:t xml:space="preserve">Shown in </w:t>
      </w:r>
      <w:r w:rsidRPr="0066213B">
        <w:rPr>
          <w:sz w:val="24"/>
        </w:rPr>
        <w:fldChar w:fldCharType="begin"/>
      </w:r>
      <w:r w:rsidRPr="0066213B">
        <w:rPr>
          <w:sz w:val="24"/>
        </w:rPr>
        <w:instrText xml:space="preserve"> REF _Ref465887384 \h </w:instrText>
      </w:r>
      <w:r w:rsidR="00925E3F" w:rsidRPr="0066213B">
        <w:rPr>
          <w:sz w:val="24"/>
        </w:rPr>
        <w:instrText xml:space="preserve"> \* MERGEFORMAT </w:instrText>
      </w:r>
      <w:r w:rsidRPr="0066213B">
        <w:rPr>
          <w:sz w:val="24"/>
        </w:rPr>
      </w:r>
      <w:r w:rsidRPr="0066213B">
        <w:rPr>
          <w:sz w:val="24"/>
        </w:rPr>
        <w:fldChar w:fldCharType="separate"/>
      </w:r>
      <w:r w:rsidRPr="0066213B">
        <w:rPr>
          <w:sz w:val="24"/>
        </w:rPr>
        <w:t xml:space="preserve">Figure </w:t>
      </w:r>
      <w:r w:rsidRPr="0066213B">
        <w:rPr>
          <w:noProof/>
          <w:sz w:val="24"/>
        </w:rPr>
        <w:t>3</w:t>
      </w:r>
      <w:r w:rsidRPr="0066213B">
        <w:rPr>
          <w:sz w:val="24"/>
        </w:rPr>
        <w:noBreakHyphen/>
      </w:r>
      <w:r w:rsidRPr="0066213B">
        <w:rPr>
          <w:noProof/>
          <w:sz w:val="24"/>
        </w:rPr>
        <w:t>1</w:t>
      </w:r>
      <w:r w:rsidRPr="0066213B">
        <w:rPr>
          <w:sz w:val="24"/>
        </w:rPr>
        <w:fldChar w:fldCharType="end"/>
      </w:r>
      <w:r w:rsidRPr="0066213B">
        <w:rPr>
          <w:sz w:val="24"/>
        </w:rPr>
        <w:t xml:space="preserve"> are some of the cases that we might encounter while supporting UE specific wideband CSI-RS in a mixed numerology scenario. We see from these figures that no matter which option is chosen for the CSI-RS numerology we will always have the case where the CSI-RS numerology and the underlying PDSCH numerology are different (note that the PDSCH and CSI-RS belong to two different UEs).</w:t>
      </w:r>
    </w:p>
    <w:p w:rsidR="00215DBE" w:rsidRPr="0066213B" w:rsidRDefault="00215DBE" w:rsidP="00DA5B33">
      <w:pPr>
        <w:jc w:val="both"/>
        <w:rPr>
          <w:sz w:val="24"/>
        </w:rPr>
      </w:pPr>
      <w:r w:rsidRPr="0066213B">
        <w:rPr>
          <w:sz w:val="24"/>
        </w:rPr>
        <w:t>As mentioned before for a mixed numerology case the REs between the separate numerology are inherently non orthogonal so we propose having two kind of RE sharing mechanism between the CSI-RS and the underlying PDSCH</w:t>
      </w:r>
    </w:p>
    <w:p w:rsidR="00215DBE" w:rsidRPr="0066213B" w:rsidRDefault="00215DBE" w:rsidP="00215DBE">
      <w:pPr>
        <w:pStyle w:val="ListParagraph"/>
        <w:numPr>
          <w:ilvl w:val="0"/>
          <w:numId w:val="15"/>
        </w:numPr>
        <w:spacing w:after="200" w:line="276" w:lineRule="auto"/>
        <w:contextualSpacing/>
        <w:jc w:val="both"/>
        <w:rPr>
          <w:rFonts w:ascii="Times New Roman" w:hAnsi="Times New Roman"/>
          <w:sz w:val="24"/>
        </w:rPr>
      </w:pPr>
      <w:r w:rsidRPr="0066213B">
        <w:rPr>
          <w:rFonts w:ascii="Times New Roman" w:hAnsi="Times New Roman"/>
          <w:sz w:val="24"/>
        </w:rPr>
        <w:t>Case 1: The underlying PDSCH is rate matched around the CSI-RS. As we showed previously for a mixed numerology case the rate matching can be in-efficient and depends on the numerology mix</w:t>
      </w:r>
    </w:p>
    <w:p w:rsidR="00215DBE" w:rsidRPr="0066213B" w:rsidRDefault="00215DBE" w:rsidP="00215DBE">
      <w:pPr>
        <w:pStyle w:val="ListParagraph"/>
        <w:numPr>
          <w:ilvl w:val="0"/>
          <w:numId w:val="15"/>
        </w:numPr>
        <w:spacing w:after="200" w:line="276" w:lineRule="auto"/>
        <w:contextualSpacing/>
        <w:jc w:val="both"/>
        <w:rPr>
          <w:rFonts w:ascii="Times New Roman" w:hAnsi="Times New Roman"/>
          <w:sz w:val="24"/>
        </w:rPr>
      </w:pPr>
      <w:r w:rsidRPr="0066213B">
        <w:rPr>
          <w:rFonts w:ascii="Times New Roman" w:hAnsi="Times New Roman"/>
          <w:sz w:val="24"/>
        </w:rPr>
        <w:t xml:space="preserve">Case 2: The underlying PDSCH us not rate matched around the CSI-RS. </w:t>
      </w:r>
    </w:p>
    <w:p w:rsidR="00215DBE" w:rsidRDefault="00215DBE" w:rsidP="00215DBE">
      <w:r>
        <w:rPr>
          <w:noProof/>
        </w:rPr>
        <w:drawing>
          <wp:inline distT="0" distB="0" distL="0" distR="0" wp14:anchorId="0BFD205E" wp14:editId="08CF73F8">
            <wp:extent cx="2889504" cy="182880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9504" cy="1828800"/>
                    </a:xfrm>
                    <a:prstGeom prst="rect">
                      <a:avLst/>
                    </a:prstGeom>
                    <a:noFill/>
                  </pic:spPr>
                </pic:pic>
              </a:graphicData>
            </a:graphic>
          </wp:inline>
        </w:drawing>
      </w:r>
      <w:r>
        <w:rPr>
          <w:noProof/>
        </w:rPr>
        <w:drawing>
          <wp:inline distT="0" distB="0" distL="0" distR="0" wp14:anchorId="19A09EF4" wp14:editId="41FEB069">
            <wp:extent cx="2889504" cy="182880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9504" cy="1828800"/>
                    </a:xfrm>
                    <a:prstGeom prst="rect">
                      <a:avLst/>
                    </a:prstGeom>
                    <a:noFill/>
                  </pic:spPr>
                </pic:pic>
              </a:graphicData>
            </a:graphic>
          </wp:inline>
        </w:drawing>
      </w:r>
    </w:p>
    <w:p w:rsidR="00215DBE" w:rsidRDefault="00215DBE" w:rsidP="00215DBE">
      <w:pPr>
        <w:pStyle w:val="Caption"/>
        <w:jc w:val="center"/>
      </w:pPr>
      <w:bookmarkStart w:id="2" w:name="_Ref465887384"/>
      <w:r>
        <w:t xml:space="preserve">Figure </w:t>
      </w:r>
      <w:r w:rsidR="00A16F69">
        <w:fldChar w:fldCharType="begin"/>
      </w:r>
      <w:r w:rsidR="00A16F69">
        <w:instrText xml:space="preserve"> STYLEREF 1 \s </w:instrText>
      </w:r>
      <w:r w:rsidR="00A16F69">
        <w:fldChar w:fldCharType="separate"/>
      </w:r>
      <w:r>
        <w:rPr>
          <w:noProof/>
        </w:rPr>
        <w:t>3</w:t>
      </w:r>
      <w:r w:rsidR="00A16F69">
        <w:rPr>
          <w:noProof/>
        </w:rPr>
        <w:fldChar w:fldCharType="end"/>
      </w:r>
      <w:r>
        <w:noBreakHyphen/>
      </w:r>
      <w:r w:rsidR="00A16F69">
        <w:fldChar w:fldCharType="begin"/>
      </w:r>
      <w:r w:rsidR="00A16F69">
        <w:instrText xml:space="preserve"> SEQ Figure \* ARABIC \s 1 </w:instrText>
      </w:r>
      <w:r w:rsidR="00A16F69">
        <w:fldChar w:fldCharType="separate"/>
      </w:r>
      <w:r>
        <w:rPr>
          <w:noProof/>
        </w:rPr>
        <w:t>1</w:t>
      </w:r>
      <w:r w:rsidR="00A16F69">
        <w:rPr>
          <w:noProof/>
        </w:rPr>
        <w:fldChar w:fldCharType="end"/>
      </w:r>
      <w:bookmarkEnd w:id="2"/>
      <w:r>
        <w:t xml:space="preserve"> PDSCH and CSI-RS RE Mapping for 15KHz CSI-RS (left) and 60KHz CSI-RS (right)</w:t>
      </w:r>
    </w:p>
    <w:p w:rsidR="00215DBE" w:rsidRDefault="00215DBE" w:rsidP="00215DBE">
      <w:pPr>
        <w:pStyle w:val="Heading2"/>
        <w:tabs>
          <w:tab w:val="clear" w:pos="360"/>
          <w:tab w:val="num" w:pos="576"/>
        </w:tabs>
      </w:pPr>
      <w:r>
        <w:t>Case 1: CSI-RS Resource Mapping for Case 1 (PDSCH Rate Matched)</w:t>
      </w:r>
    </w:p>
    <w:p w:rsidR="00215DBE" w:rsidRPr="00925E3F" w:rsidRDefault="00215DBE" w:rsidP="00DA5B33">
      <w:pPr>
        <w:jc w:val="both"/>
        <w:rPr>
          <w:sz w:val="24"/>
        </w:rPr>
      </w:pPr>
      <w:r w:rsidRPr="00925E3F">
        <w:rPr>
          <w:sz w:val="24"/>
        </w:rPr>
        <w:t xml:space="preserve">In this case, the PDSCH is rate matched around the CSI-RS resources. For example, consider the scenario of 15 and 60 KHZ mixing.   So if the CSI-RS was transmitted with a 60 KHz subcarrier spacing and with say 2x2 resource elements (2 subcarriers and 2 symbols). Then for the PDSCH transmission belonging to 15 KHz subcarrier spacing, we need to rate match around 8 subcarriers and ½ a symbol. Similarly if the CSI-RS was being transmitted 15 KHz sub carrier spacing with 2x2 resource element (2 subcarrier and 2 symbols) then for a  PDSCH transmission of 60 KHZ spacing, we need to rate match around ½ subcarrier and 8 OFDM symbols. Clearly ½ symbol or ½ subcarrier rate matching is not possible so this means that in a mix numerology the rate matching can be in-efficient. </w:t>
      </w:r>
      <w:r w:rsidRPr="00925E3F">
        <w:rPr>
          <w:sz w:val="24"/>
          <w:u w:val="single"/>
        </w:rPr>
        <w:t>Also this design is not forward compatible since it a new numerology is introduced in the future the legacy devices will not be able to rate match around this unknown numerology</w:t>
      </w:r>
      <w:r w:rsidRPr="00925E3F">
        <w:rPr>
          <w:sz w:val="24"/>
        </w:rPr>
        <w:t>.</w:t>
      </w:r>
    </w:p>
    <w:p w:rsidR="00215DBE" w:rsidRDefault="00215DBE" w:rsidP="00215DBE">
      <w:pPr>
        <w:pStyle w:val="Heading2"/>
        <w:tabs>
          <w:tab w:val="clear" w:pos="360"/>
          <w:tab w:val="num" w:pos="576"/>
        </w:tabs>
      </w:pPr>
      <w:r>
        <w:lastRenderedPageBreak/>
        <w:t>Case 2: CSI-RS Resource Mapping for Case 2 (PDSCH not rate matched and super-imposed with CSI-RS)</w:t>
      </w:r>
    </w:p>
    <w:p w:rsidR="00215DBE" w:rsidRPr="00925E3F" w:rsidRDefault="00215DBE" w:rsidP="00DA5B33">
      <w:pPr>
        <w:jc w:val="both"/>
        <w:rPr>
          <w:sz w:val="24"/>
        </w:rPr>
      </w:pPr>
      <w:r w:rsidRPr="00925E3F">
        <w:rPr>
          <w:sz w:val="24"/>
        </w:rPr>
        <w:t>In this case, the PDSCH is not rate matched. Hence, the PDSCH is transmitted is multiplexed by super-imposing it with the CSI-RS of the other numerology. As an example consider the scenario of 15 and 60 KHZ mixing.  Say 2x2 resource elements are allocated for CSI-RS transmission. Then for the PDSCH transmission for 65 KHz sub carrier spacing, we can multiplex 4*(60/15) = 16 resource elements.  Hence we can expect significant gain when we go for higher numerology with the proposed scheme. Note that the above scheme assumes that the underlying receiver will cancel the CSI-RS interference due to 15 KHz spacing carrier.</w:t>
      </w:r>
      <w:r w:rsidR="001B40DD">
        <w:rPr>
          <w:sz w:val="24"/>
        </w:rPr>
        <w:t xml:space="preserve">  In Appendix, we explain mathematically how the receiver can cancel the CSI-RS interference using a single FFT engine.</w:t>
      </w:r>
      <w:r w:rsidRPr="00925E3F">
        <w:rPr>
          <w:sz w:val="24"/>
        </w:rPr>
        <w:t xml:space="preserve"> Also note that since CSI-RS and PDSCH are multiplexed and super-imposed, we can use a much denser CSI-RS resources for better channel estimation.</w:t>
      </w:r>
    </w:p>
    <w:p w:rsidR="00215DBE" w:rsidRPr="00925E3F" w:rsidRDefault="00215DBE" w:rsidP="00DA5B33">
      <w:pPr>
        <w:jc w:val="both"/>
        <w:rPr>
          <w:sz w:val="24"/>
        </w:rPr>
      </w:pPr>
      <w:r w:rsidRPr="00925E3F">
        <w:rPr>
          <w:sz w:val="24"/>
        </w:rPr>
        <w:t>The above technique can be extended by varying (reducing) the power of CSI-RS of the higher numerology carrier and using hig</w:t>
      </w:r>
      <w:r w:rsidR="001B40DD">
        <w:rPr>
          <w:sz w:val="24"/>
        </w:rPr>
        <w:t>her density of CSI-RS resources</w:t>
      </w:r>
      <w:r w:rsidRPr="00925E3F">
        <w:rPr>
          <w:sz w:val="24"/>
        </w:rPr>
        <w:t>.</w:t>
      </w:r>
      <w:r w:rsidR="001B40DD">
        <w:rPr>
          <w:sz w:val="24"/>
        </w:rPr>
        <w:t xml:space="preserve"> Note that, if we use reduced CSI-RS power, the receiver can avoid cancelling the CSI-RS interference as the interference is of low power. </w:t>
      </w:r>
      <w:r w:rsidRPr="00925E3F">
        <w:rPr>
          <w:sz w:val="24"/>
        </w:rPr>
        <w:t xml:space="preserve"> </w:t>
      </w:r>
      <w:r w:rsidRPr="00925E3F">
        <w:rPr>
          <w:sz w:val="24"/>
          <w:u w:val="single"/>
        </w:rPr>
        <w:t>Since no rate matching is utilized in this case we do not have to worry about in-efficiency nor do we have to worry about legacy UE issue when introducing a new numerology in the future</w:t>
      </w:r>
      <w:r w:rsidR="0066213B">
        <w:rPr>
          <w:sz w:val="24"/>
          <w:u w:val="single"/>
        </w:rPr>
        <w:t>.</w:t>
      </w:r>
    </w:p>
    <w:p w:rsidR="00B328A8" w:rsidRPr="00B328A8" w:rsidRDefault="00B328A8" w:rsidP="00B328A8">
      <w:pPr>
        <w:spacing w:after="0"/>
        <w:rPr>
          <w:b/>
          <w:lang w:val="en-GB"/>
        </w:rPr>
      </w:pPr>
      <w:bookmarkStart w:id="3" w:name="_Ref378529477"/>
    </w:p>
    <w:p w:rsidR="00522BA8" w:rsidRDefault="00663C41" w:rsidP="00522BA8">
      <w:pPr>
        <w:pStyle w:val="Heading1"/>
      </w:pPr>
      <w:r>
        <w:t>Simulation Scenario</w:t>
      </w:r>
      <w:r w:rsidR="00E05CD9">
        <w:t xml:space="preserve"> and Assumptions</w:t>
      </w:r>
    </w:p>
    <w:p w:rsidR="00522BA8" w:rsidRPr="002C549E" w:rsidRDefault="00522BA8" w:rsidP="00522BA8">
      <w:pPr>
        <w:jc w:val="both"/>
        <w:rPr>
          <w:sz w:val="24"/>
          <w:szCs w:val="24"/>
          <w:lang w:val="en-GB"/>
        </w:rPr>
      </w:pPr>
      <w:r w:rsidRPr="002C549E">
        <w:rPr>
          <w:sz w:val="24"/>
          <w:szCs w:val="24"/>
          <w:lang w:val="en-GB"/>
        </w:rPr>
        <w:t xml:space="preserve">In this section, we present out simulation results with mixed numerology for downlink transmission. We consider one numerology with 15 KHz subcarrier spacing and the other numerology with 30 KHz spacing.  Note that in this case all the numerologies are synchronized in time.  Figure </w:t>
      </w:r>
      <w:r w:rsidR="0047555C">
        <w:rPr>
          <w:sz w:val="24"/>
          <w:szCs w:val="24"/>
          <w:lang w:val="en-GB"/>
        </w:rPr>
        <w:t>4-</w:t>
      </w:r>
      <w:r w:rsidRPr="002C549E">
        <w:rPr>
          <w:sz w:val="24"/>
          <w:szCs w:val="24"/>
          <w:lang w:val="en-GB"/>
        </w:rPr>
        <w:t xml:space="preserve">1 depicts the block diagram of the CP-OFDM transmitter in the mixed numerology case. The upper branch uses numerology with 15 KHz spacing, while the lower branch uses subcarrier spacing of 30 KHz. The lower branch generates two OFDM symbols during the time the upper branch generates one OFDM symbol. Let K1 to Km are the sub carrier indices for 15 KHz </w:t>
      </w:r>
      <w:r w:rsidR="000C4171" w:rsidRPr="002C549E">
        <w:rPr>
          <w:sz w:val="24"/>
          <w:szCs w:val="24"/>
          <w:lang w:val="en-GB"/>
        </w:rPr>
        <w:t>spacing for</w:t>
      </w:r>
      <w:r w:rsidR="005C6BEA" w:rsidRPr="002C549E">
        <w:rPr>
          <w:sz w:val="24"/>
          <w:szCs w:val="24"/>
          <w:lang w:val="en-GB"/>
        </w:rPr>
        <w:t xml:space="preserve"> the data channel </w:t>
      </w:r>
      <w:r w:rsidRPr="002C549E">
        <w:rPr>
          <w:sz w:val="24"/>
          <w:szCs w:val="24"/>
          <w:lang w:val="en-GB"/>
        </w:rPr>
        <w:t>and P1 to Pn are the subcarrier indices for 30 KHz spacing</w:t>
      </w:r>
      <w:r w:rsidR="005C6BEA" w:rsidRPr="002C549E">
        <w:rPr>
          <w:sz w:val="24"/>
          <w:szCs w:val="24"/>
          <w:lang w:val="en-GB"/>
        </w:rPr>
        <w:t xml:space="preserve"> for the data channel</w:t>
      </w:r>
      <w:r w:rsidRPr="002C549E">
        <w:rPr>
          <w:sz w:val="24"/>
          <w:szCs w:val="24"/>
          <w:lang w:val="en-GB"/>
        </w:rPr>
        <w:t xml:space="preserve">. Since the orthogonality is lost due to mixed numerology it was recommend to have some guard tones between these numerologies.  Let G be the number of guard tones between these two numerologies, then </w:t>
      </w:r>
    </w:p>
    <w:p w:rsidR="00522BA8" w:rsidRPr="005C6BEA" w:rsidRDefault="00522BA8" w:rsidP="00522BA8">
      <w:pPr>
        <w:jc w:val="both"/>
        <w:rPr>
          <w:sz w:val="16"/>
          <w:szCs w:val="16"/>
          <w:lang w:val="en-GB"/>
        </w:rPr>
      </w:pPr>
      <m:oMathPara>
        <m:oMath>
          <m:r>
            <w:rPr>
              <w:rFonts w:ascii="Cambria Math" w:hAnsi="Cambria Math"/>
              <w:sz w:val="16"/>
              <w:szCs w:val="16"/>
              <w:lang w:val="en-GB"/>
            </w:rPr>
            <m:t>P1=</m:t>
          </m:r>
          <m:f>
            <m:fPr>
              <m:ctrlPr>
                <w:rPr>
                  <w:rFonts w:ascii="Cambria Math" w:hAnsi="Cambria Math"/>
                  <w:i/>
                  <w:sz w:val="16"/>
                  <w:szCs w:val="16"/>
                  <w:lang w:val="en-GB"/>
                </w:rPr>
              </m:ctrlPr>
            </m:fPr>
            <m:num>
              <m:r>
                <w:rPr>
                  <w:rFonts w:ascii="Cambria Math" w:hAnsi="Cambria Math"/>
                  <w:sz w:val="16"/>
                  <w:szCs w:val="16"/>
                  <w:lang w:val="en-GB"/>
                </w:rPr>
                <m:t>Km</m:t>
              </m:r>
            </m:num>
            <m:den>
              <m:r>
                <w:rPr>
                  <w:rFonts w:ascii="Cambria Math" w:hAnsi="Cambria Math"/>
                  <w:sz w:val="16"/>
                  <w:szCs w:val="16"/>
                  <w:lang w:val="en-GB"/>
                </w:rPr>
                <m:t>2</m:t>
              </m:r>
            </m:den>
          </m:f>
          <m:r>
            <w:rPr>
              <w:rFonts w:ascii="Cambria Math" w:hAnsi="Cambria Math"/>
              <w:sz w:val="16"/>
              <w:szCs w:val="16"/>
              <w:lang w:val="en-GB"/>
            </w:rPr>
            <m:t>+G</m:t>
          </m:r>
        </m:oMath>
      </m:oMathPara>
    </w:p>
    <w:p w:rsidR="005C6BEA" w:rsidRPr="00571503" w:rsidRDefault="005C6BEA" w:rsidP="005C6BEA">
      <w:pPr>
        <w:jc w:val="both"/>
        <w:rPr>
          <w:sz w:val="24"/>
          <w:szCs w:val="24"/>
        </w:rPr>
      </w:pPr>
      <w:r>
        <w:rPr>
          <w:sz w:val="24"/>
          <w:szCs w:val="24"/>
        </w:rPr>
        <w:t>Please note that in both the design options, CSI-RS is transmitted over the whole bandwidth.</w:t>
      </w:r>
    </w:p>
    <w:p w:rsidR="005C6BEA" w:rsidRPr="005C6BEA" w:rsidRDefault="005C6BEA" w:rsidP="00522BA8">
      <w:pPr>
        <w:jc w:val="both"/>
      </w:pPr>
    </w:p>
    <w:p w:rsidR="00522BA8" w:rsidRDefault="00522BA8" w:rsidP="00522BA8">
      <w:pPr>
        <w:keepNext/>
        <w:jc w:val="both"/>
      </w:pPr>
      <w:r>
        <w:rPr>
          <w:noProof/>
        </w:rPr>
        <w:lastRenderedPageBreak/>
        <w:drawing>
          <wp:inline distT="0" distB="0" distL="0" distR="0" wp14:anchorId="1168CD70" wp14:editId="7C9E0B1D">
            <wp:extent cx="6750657" cy="3108325"/>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65419" cy="3115122"/>
                    </a:xfrm>
                    <a:prstGeom prst="rect">
                      <a:avLst/>
                    </a:prstGeom>
                    <a:noFill/>
                  </pic:spPr>
                </pic:pic>
              </a:graphicData>
            </a:graphic>
          </wp:inline>
        </w:drawing>
      </w:r>
    </w:p>
    <w:p w:rsidR="00522BA8" w:rsidRDefault="00522BA8" w:rsidP="00522BA8">
      <w:pPr>
        <w:pStyle w:val="Caption"/>
        <w:ind w:left="1440" w:firstLine="720"/>
        <w:jc w:val="both"/>
      </w:pPr>
      <w:r>
        <w:t xml:space="preserve">Figure </w:t>
      </w:r>
      <w:r w:rsidR="0047555C">
        <w:t>4-</w:t>
      </w:r>
      <w:r w:rsidR="00A16F69">
        <w:fldChar w:fldCharType="begin"/>
      </w:r>
      <w:r w:rsidR="00A16F69">
        <w:instrText xml:space="preserve"> SEQ Figure \* ARABIC </w:instrText>
      </w:r>
      <w:r w:rsidR="00A16F69">
        <w:fldChar w:fldCharType="separate"/>
      </w:r>
      <w:r w:rsidR="006C71FB">
        <w:rPr>
          <w:noProof/>
        </w:rPr>
        <w:t>1</w:t>
      </w:r>
      <w:r w:rsidR="00A16F69">
        <w:rPr>
          <w:noProof/>
        </w:rPr>
        <w:fldChar w:fldCharType="end"/>
      </w:r>
      <w:r>
        <w:t xml:space="preserve">  Block diagram of CP-OFDM with mixed numerology</w:t>
      </w:r>
    </w:p>
    <w:p w:rsidR="005958FA" w:rsidRPr="005958FA" w:rsidRDefault="005958FA" w:rsidP="005958FA"/>
    <w:p w:rsidR="00522BA8" w:rsidRPr="001E0FE1" w:rsidRDefault="00522BA8" w:rsidP="00522BA8">
      <w:pPr>
        <w:jc w:val="both"/>
        <w:rPr>
          <w:sz w:val="24"/>
          <w:szCs w:val="24"/>
        </w:rPr>
      </w:pPr>
      <w:r>
        <w:rPr>
          <w:sz w:val="24"/>
          <w:szCs w:val="24"/>
        </w:rPr>
        <w:t>We describe our evaluations with link adaptation, where the UE recommends the channel quality indicator through feedback channel. Feedback delay of 4 msec is assumed in our evaluations. Detailed l</w:t>
      </w:r>
      <w:r w:rsidRPr="001E0FE1">
        <w:rPr>
          <w:sz w:val="24"/>
          <w:szCs w:val="24"/>
        </w:rPr>
        <w:t xml:space="preserve">ink level </w:t>
      </w:r>
      <w:r>
        <w:rPr>
          <w:sz w:val="24"/>
          <w:szCs w:val="24"/>
        </w:rPr>
        <w:t xml:space="preserve">simulation assumptions are shown in Table 1.  </w:t>
      </w:r>
    </w:p>
    <w:p w:rsidR="00522BA8" w:rsidRDefault="00522BA8" w:rsidP="00522BA8"/>
    <w:p w:rsidR="00522BA8" w:rsidRPr="00955394" w:rsidRDefault="00522BA8" w:rsidP="00522BA8">
      <w:pPr>
        <w:pStyle w:val="Caption"/>
        <w:jc w:val="center"/>
      </w:pPr>
      <w:r>
        <w:t xml:space="preserve">Table </w:t>
      </w:r>
      <w:r w:rsidR="00A16F69">
        <w:fldChar w:fldCharType="begin"/>
      </w:r>
      <w:r w:rsidR="00A16F69">
        <w:instrText xml:space="preserve"> SEQ Table \* ARABIC </w:instrText>
      </w:r>
      <w:r w:rsidR="00A16F69">
        <w:fldChar w:fldCharType="separate"/>
      </w:r>
      <w:r>
        <w:rPr>
          <w:noProof/>
        </w:rPr>
        <w:t>1</w:t>
      </w:r>
      <w:r w:rsidR="00A16F69">
        <w:rPr>
          <w:noProof/>
        </w:rPr>
        <w:fldChar w:fldCharType="end"/>
      </w:r>
      <w:r>
        <w:t xml:space="preserve"> Detailed link level simulation assumptions </w:t>
      </w:r>
    </w:p>
    <w:tbl>
      <w:tblPr>
        <w:tblW w:w="0" w:type="auto"/>
        <w:tblCellMar>
          <w:left w:w="0" w:type="dxa"/>
          <w:right w:w="0" w:type="dxa"/>
        </w:tblCellMar>
        <w:tblLook w:val="0600" w:firstRow="0" w:lastRow="0" w:firstColumn="0" w:lastColumn="0" w:noHBand="1" w:noVBand="1"/>
      </w:tblPr>
      <w:tblGrid>
        <w:gridCol w:w="2781"/>
        <w:gridCol w:w="7171"/>
      </w:tblGrid>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522BA8" w:rsidRPr="00955394" w:rsidRDefault="00522BA8" w:rsidP="00082B3D">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522BA8" w:rsidRPr="00955394" w:rsidRDefault="00522BA8" w:rsidP="00082B3D">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4GHz </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10 MHz </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TTI 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 ms</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Mixed numerology case: one is 15KHz, and the other subcarrier spacing is 30 KHz</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Guard time interval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4.7us (interval of LTE normal CP) as baseline</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1024 for 15KHz subcarrier spacing and 512 for 30 KHz spacing</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 xml:space="preserve">48 subcarriers for 15 KHZ spacing </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1T1R </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For link adaptation: QPSK, 16-QAM and 64-QAM are considered with variable code rate</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Zero</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r w:rsidR="005958FA">
              <w:rPr>
                <w:rFonts w:eastAsia="Times New Roman" w:cs="SimSun"/>
                <w:b/>
                <w:bCs/>
                <w:color w:val="000000"/>
                <w:kern w:val="2"/>
                <w:sz w:val="24"/>
                <w:szCs w:val="24"/>
                <w:lang w:eastAsia="zh-CN"/>
              </w:rPr>
              <w:t>for CSI</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after="0" w:line="218" w:lineRule="exact"/>
              <w:textAlignment w:val="auto"/>
              <w:rPr>
                <w:rFonts w:eastAsia="Times New Roman" w:cs="SimSun"/>
                <w:color w:val="000000"/>
                <w:kern w:val="2"/>
                <w:sz w:val="24"/>
                <w:szCs w:val="24"/>
                <w:lang w:eastAsia="zh-CN"/>
              </w:rPr>
            </w:pPr>
            <w:r w:rsidRPr="00A462B3">
              <w:rPr>
                <w:rFonts w:eastAsia="Times New Roman" w:cs="SimSun"/>
                <w:color w:val="000000"/>
                <w:kern w:val="2"/>
                <w:sz w:val="24"/>
                <w:szCs w:val="24"/>
                <w:lang w:eastAsia="zh-CN"/>
              </w:rPr>
              <w:t>Ideal</w:t>
            </w:r>
            <w:r w:rsidR="005958FA">
              <w:rPr>
                <w:rFonts w:eastAsia="Times New Roman" w:cs="SimSun"/>
                <w:color w:val="000000"/>
                <w:kern w:val="2"/>
                <w:sz w:val="24"/>
                <w:szCs w:val="24"/>
                <w:lang w:eastAsia="zh-CN"/>
              </w:rPr>
              <w:t>, Practical</w:t>
            </w:r>
          </w:p>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p>
        </w:tc>
      </w:tr>
      <w:tr w:rsidR="005958FA"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5958FA" w:rsidRDefault="005958FA" w:rsidP="00082B3D">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lastRenderedPageBreak/>
              <w:t>Channel estimation for Data</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5958FA" w:rsidRPr="00A462B3" w:rsidRDefault="005958FA" w:rsidP="00082B3D">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Ideal</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Channel Model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after="0"/>
              <w:jc w:val="both"/>
              <w:textAlignment w:val="auto"/>
              <w:rPr>
                <w:rFonts w:cs="SimSun"/>
                <w:color w:val="000000"/>
                <w:kern w:val="2"/>
                <w:sz w:val="24"/>
                <w:szCs w:val="24"/>
                <w:lang w:eastAsia="zh-CN"/>
              </w:rPr>
            </w:pPr>
            <w:r w:rsidRPr="00A462B3">
              <w:rPr>
                <w:rFonts w:cs="SimSun"/>
                <w:color w:val="000000"/>
                <w:kern w:val="2"/>
                <w:sz w:val="24"/>
                <w:szCs w:val="24"/>
                <w:lang w:eastAsia="zh-CN"/>
              </w:rPr>
              <w:t>TDL-A with 30 ns</w:t>
            </w:r>
          </w:p>
          <w:p w:rsidR="00522BA8" w:rsidRPr="00A462B3" w:rsidRDefault="00522BA8" w:rsidP="00082B3D">
            <w:pPr>
              <w:overflowPunct/>
              <w:autoSpaceDE/>
              <w:autoSpaceDN/>
              <w:adjustRightInd/>
              <w:spacing w:after="0"/>
              <w:jc w:val="both"/>
              <w:textAlignment w:val="auto"/>
              <w:rPr>
                <w:rFonts w:cs="SimSun"/>
                <w:color w:val="000000"/>
                <w:kern w:val="2"/>
                <w:sz w:val="24"/>
                <w:szCs w:val="24"/>
                <w:lang w:eastAsia="zh-CN"/>
              </w:rPr>
            </w:pPr>
          </w:p>
        </w:tc>
      </w:tr>
    </w:tbl>
    <w:p w:rsidR="00522BA8" w:rsidRDefault="00522BA8" w:rsidP="00522BA8">
      <w:pPr>
        <w:jc w:val="both"/>
      </w:pPr>
    </w:p>
    <w:p w:rsidR="00E65B08" w:rsidRDefault="00E65B08" w:rsidP="00522BA8">
      <w:pPr>
        <w:jc w:val="both"/>
      </w:pPr>
    </w:p>
    <w:p w:rsidR="00E65B08" w:rsidRDefault="00E65B08" w:rsidP="00E65B08">
      <w:pPr>
        <w:pStyle w:val="Heading1"/>
      </w:pPr>
      <w:r>
        <w:t>Simulation Results</w:t>
      </w:r>
      <w:r w:rsidR="00495F4E">
        <w:t xml:space="preserve"> with Perfect Channel Estimation for CSI </w:t>
      </w:r>
    </w:p>
    <w:p w:rsidR="00E65B08" w:rsidRPr="00DA7B6D" w:rsidRDefault="00E65B08" w:rsidP="00E65B08">
      <w:pPr>
        <w:jc w:val="both"/>
        <w:rPr>
          <w:sz w:val="24"/>
          <w:szCs w:val="24"/>
          <w:lang w:val="en-GB"/>
        </w:rPr>
      </w:pPr>
      <w:r w:rsidRPr="00DA7B6D">
        <w:rPr>
          <w:sz w:val="24"/>
          <w:szCs w:val="24"/>
          <w:lang w:val="en-GB"/>
        </w:rPr>
        <w:t>In this section, we present out simulati</w:t>
      </w:r>
      <w:r w:rsidR="00E9130A">
        <w:rPr>
          <w:sz w:val="24"/>
          <w:szCs w:val="24"/>
          <w:lang w:val="en-GB"/>
        </w:rPr>
        <w:t>on results.  We analyse the impact of multiple numerologies under two conditions with perfect channel estimation of CSI</w:t>
      </w:r>
      <w:r>
        <w:rPr>
          <w:sz w:val="24"/>
          <w:szCs w:val="24"/>
          <w:lang w:val="en-GB"/>
        </w:rPr>
        <w:t xml:space="preserve"> </w:t>
      </w:r>
      <w:r w:rsidR="00E9130A">
        <w:rPr>
          <w:sz w:val="24"/>
          <w:szCs w:val="24"/>
          <w:lang w:val="en-GB"/>
        </w:rPr>
        <w:t xml:space="preserve">and with practical channel estimation for CSI. In both the scenarios, we assumed channel estimation for data is ideal. </w:t>
      </w:r>
    </w:p>
    <w:p w:rsidR="00522BA8" w:rsidRPr="00E9130A" w:rsidRDefault="00A779EB" w:rsidP="00522BA8">
      <w:pPr>
        <w:pStyle w:val="Heading2"/>
        <w:tabs>
          <w:tab w:val="clear" w:pos="360"/>
        </w:tabs>
        <w:rPr>
          <w:sz w:val="28"/>
        </w:rPr>
      </w:pPr>
      <w:r w:rsidRPr="00E9130A">
        <w:rPr>
          <w:sz w:val="28"/>
        </w:rPr>
        <w:t>Effects of Rate Mat</w:t>
      </w:r>
      <w:r w:rsidR="005B5324">
        <w:rPr>
          <w:sz w:val="28"/>
        </w:rPr>
        <w:t>ching of Data Channel Around the CSI-RS R</w:t>
      </w:r>
      <w:r w:rsidRPr="00E9130A">
        <w:rPr>
          <w:sz w:val="28"/>
        </w:rPr>
        <w:t>esources</w:t>
      </w:r>
    </w:p>
    <w:p w:rsidR="00522BA8" w:rsidRDefault="00522BA8" w:rsidP="00163456">
      <w:pPr>
        <w:jc w:val="both"/>
        <w:rPr>
          <w:sz w:val="24"/>
          <w:szCs w:val="24"/>
          <w:lang w:val="en-GB"/>
        </w:rPr>
      </w:pPr>
      <w:r>
        <w:rPr>
          <w:sz w:val="24"/>
          <w:szCs w:val="24"/>
          <w:lang w:val="en-GB"/>
        </w:rPr>
        <w:t>F</w:t>
      </w:r>
      <w:r w:rsidR="007855B5">
        <w:rPr>
          <w:sz w:val="24"/>
          <w:szCs w:val="24"/>
          <w:lang w:val="en-GB"/>
        </w:rPr>
        <w:t>igure 5-1</w:t>
      </w:r>
      <w:r>
        <w:rPr>
          <w:sz w:val="24"/>
          <w:szCs w:val="24"/>
          <w:lang w:val="en-GB"/>
        </w:rPr>
        <w:t xml:space="preserve"> shows the spectral efficiency of </w:t>
      </w:r>
      <w:r w:rsidR="00E9130A">
        <w:rPr>
          <w:sz w:val="24"/>
          <w:szCs w:val="24"/>
          <w:lang w:val="en-GB"/>
        </w:rPr>
        <w:t>15 KHz subcarrier spacing carrier with perfect channel estimation for CSI and data detection without any interference from the other numerology. Note that for CSI-RS, we used the same CSI-RS as that of LTE.</w:t>
      </w:r>
      <w:r>
        <w:rPr>
          <w:sz w:val="24"/>
          <w:szCs w:val="24"/>
          <w:lang w:val="en-GB"/>
        </w:rPr>
        <w:t xml:space="preserve">  From BLER, the spectral efficiency is computed based on the following formula</w:t>
      </w:r>
    </w:p>
    <w:p w:rsidR="00522BA8" w:rsidRPr="008645B9" w:rsidRDefault="00522BA8" w:rsidP="00522BA8">
      <w:pPr>
        <w:rPr>
          <w:b/>
          <w:sz w:val="24"/>
          <w:szCs w:val="24"/>
          <w:lang w:val="en-GB"/>
        </w:rPr>
      </w:pPr>
      <w:r w:rsidRPr="008645B9">
        <w:rPr>
          <w:b/>
          <w:sz w:val="24"/>
          <w:szCs w:val="24"/>
          <w:lang w:val="en-GB"/>
        </w:rPr>
        <w:t xml:space="preserve">                                   Spectr</w:t>
      </w:r>
      <w:r w:rsidR="00A779EB">
        <w:rPr>
          <w:b/>
          <w:sz w:val="24"/>
          <w:szCs w:val="24"/>
          <w:lang w:val="en-GB"/>
        </w:rPr>
        <w:t>um efficiency = TBS*(1-BLER)/(</w:t>
      </w:r>
      <w:r w:rsidR="00163456">
        <w:rPr>
          <w:b/>
          <w:sz w:val="24"/>
          <w:szCs w:val="24"/>
          <w:lang w:val="en-GB"/>
        </w:rPr>
        <w:t>T*</w:t>
      </w:r>
      <w:r w:rsidRPr="008645B9">
        <w:rPr>
          <w:b/>
          <w:sz w:val="24"/>
          <w:szCs w:val="24"/>
          <w:lang w:val="en-GB"/>
        </w:rPr>
        <w:t>BW)</w:t>
      </w:r>
    </w:p>
    <w:p w:rsidR="00522BA8" w:rsidRDefault="00522BA8" w:rsidP="00522BA8">
      <w:pPr>
        <w:jc w:val="both"/>
        <w:rPr>
          <w:sz w:val="24"/>
          <w:szCs w:val="24"/>
          <w:lang w:val="en-GB"/>
        </w:rPr>
      </w:pPr>
      <w:r>
        <w:rPr>
          <w:sz w:val="24"/>
          <w:szCs w:val="24"/>
          <w:lang w:val="en-GB"/>
        </w:rPr>
        <w:t>Where, TBS is the</w:t>
      </w:r>
      <w:r w:rsidRPr="00207CDD">
        <w:rPr>
          <w:sz w:val="24"/>
          <w:szCs w:val="24"/>
          <w:lang w:val="en-GB"/>
        </w:rPr>
        <w:t xml:space="preserve"> transport block size in bit</w:t>
      </w:r>
      <w:r>
        <w:rPr>
          <w:sz w:val="24"/>
          <w:szCs w:val="24"/>
          <w:lang w:val="en-GB"/>
        </w:rPr>
        <w:t>s, BLER is the block error rate, T is the time duration of one subframe, BW is the</w:t>
      </w:r>
      <w:r w:rsidRPr="00207CDD">
        <w:rPr>
          <w:sz w:val="24"/>
          <w:szCs w:val="24"/>
          <w:lang w:val="en-GB"/>
        </w:rPr>
        <w:t xml:space="preserve"> actual bandwidth of target subband</w:t>
      </w:r>
      <w:r>
        <w:rPr>
          <w:sz w:val="24"/>
          <w:szCs w:val="24"/>
          <w:lang w:val="en-GB"/>
        </w:rPr>
        <w:t>.</w:t>
      </w:r>
    </w:p>
    <w:p w:rsidR="00522BA8" w:rsidRDefault="00A779EB" w:rsidP="00522BA8">
      <w:pPr>
        <w:keepNext/>
        <w:jc w:val="center"/>
      </w:pPr>
      <w:r w:rsidRPr="00A779EB">
        <w:rPr>
          <w:noProof/>
        </w:rPr>
        <w:lastRenderedPageBreak/>
        <w:drawing>
          <wp:inline distT="0" distB="0" distL="0" distR="0" wp14:anchorId="2A061ECB" wp14:editId="48F64338">
            <wp:extent cx="6332220" cy="4751705"/>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1"/>
                    <a:stretch>
                      <a:fillRect/>
                    </a:stretch>
                  </pic:blipFill>
                  <pic:spPr>
                    <a:xfrm>
                      <a:off x="0" y="0"/>
                      <a:ext cx="6332220" cy="4751705"/>
                    </a:xfrm>
                    <a:prstGeom prst="rect">
                      <a:avLst/>
                    </a:prstGeom>
                  </pic:spPr>
                </pic:pic>
              </a:graphicData>
            </a:graphic>
          </wp:inline>
        </w:drawing>
      </w:r>
    </w:p>
    <w:p w:rsidR="00522BA8" w:rsidRDefault="00522BA8" w:rsidP="00522BA8">
      <w:pPr>
        <w:pStyle w:val="Caption"/>
        <w:jc w:val="center"/>
      </w:pPr>
      <w:r>
        <w:t xml:space="preserve">Figure </w:t>
      </w:r>
      <w:r w:rsidR="007855B5">
        <w:t>5-1</w:t>
      </w:r>
      <w:r w:rsidR="00163456">
        <w:t xml:space="preserve"> Spectral efficiency of 15 KHz sub carrier spacing carrier without any interference</w:t>
      </w:r>
    </w:p>
    <w:p w:rsidR="00522BA8" w:rsidRDefault="00522BA8" w:rsidP="00522BA8">
      <w:pPr>
        <w:keepNext/>
        <w:jc w:val="center"/>
      </w:pPr>
    </w:p>
    <w:p w:rsidR="00163456" w:rsidRDefault="00CE6A87" w:rsidP="00163456">
      <w:pPr>
        <w:keepNext/>
        <w:jc w:val="both"/>
      </w:pPr>
      <w:r>
        <w:rPr>
          <w:sz w:val="24"/>
          <w:szCs w:val="24"/>
          <w:lang w:val="en-GB"/>
        </w:rPr>
        <w:t>Figure 5-2</w:t>
      </w:r>
      <w:r w:rsidR="00163456">
        <w:rPr>
          <w:sz w:val="24"/>
          <w:szCs w:val="24"/>
          <w:lang w:val="en-GB"/>
        </w:rPr>
        <w:t xml:space="preserve"> shows the data channel performance of 15 KHz numerology carrier with CSI-RS interference from the 30 KHz numerology. We considered two cases of rate matching of data channel of the 15 KHz numerology carrier. In one case, the data channel is rate matched only those resource elements of the 30 KHz CSI-RS. In another case, we rate matched the whole OFDM symbol where the CSI-RS of the 30 kHz numerology. Both the schemes perform worse as most of the resource elements are rate matched. In </w:t>
      </w:r>
      <w:r w:rsidR="00163456">
        <w:rPr>
          <w:sz w:val="24"/>
          <w:szCs w:val="24"/>
          <w:lang w:val="en-GB"/>
        </w:rPr>
        <w:lastRenderedPageBreak/>
        <w:t xml:space="preserve">addition, leakage due to other numerology CSI-RS causes interference to the data channel of the 15 </w:t>
      </w:r>
      <w:r w:rsidR="0036038B">
        <w:rPr>
          <w:sz w:val="24"/>
          <w:szCs w:val="24"/>
          <w:lang w:val="en-GB"/>
        </w:rPr>
        <w:t>KHz n</w:t>
      </w:r>
      <w:r w:rsidR="00163456">
        <w:rPr>
          <w:sz w:val="24"/>
          <w:szCs w:val="24"/>
          <w:lang w:val="en-GB"/>
        </w:rPr>
        <w:t xml:space="preserve">umerology. </w:t>
      </w:r>
      <w:r w:rsidR="00AA4C02" w:rsidRPr="00AA4C02">
        <w:rPr>
          <w:noProof/>
          <w:sz w:val="24"/>
          <w:szCs w:val="24"/>
        </w:rPr>
        <w:drawing>
          <wp:inline distT="0" distB="0" distL="0" distR="0" wp14:anchorId="7DDD0097" wp14:editId="226C97EB">
            <wp:extent cx="5325745" cy="399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A779EB" w:rsidRDefault="00CE6A87" w:rsidP="00163456">
      <w:pPr>
        <w:pStyle w:val="Caption"/>
        <w:jc w:val="both"/>
      </w:pPr>
      <w:r>
        <w:t>Figure 5-2</w:t>
      </w:r>
      <w:r w:rsidR="00163456">
        <w:t xml:space="preserve"> Effects of rate </w:t>
      </w:r>
      <w:r w:rsidR="00645BD5">
        <w:t>matching around</w:t>
      </w:r>
      <w:r w:rsidR="00163456">
        <w:t xml:space="preserve"> CSI-RS of the other numerology</w:t>
      </w:r>
    </w:p>
    <w:p w:rsidR="00BE1F73" w:rsidRDefault="00BE1F73" w:rsidP="00BE1F73">
      <w:pPr>
        <w:tabs>
          <w:tab w:val="left" w:pos="3548"/>
        </w:tabs>
        <w:rPr>
          <w:b/>
          <w:sz w:val="24"/>
          <w:szCs w:val="24"/>
        </w:rPr>
      </w:pPr>
    </w:p>
    <w:p w:rsidR="00BE1F73" w:rsidRDefault="00BE1F73" w:rsidP="00BE1F73">
      <w:pPr>
        <w:tabs>
          <w:tab w:val="left" w:pos="3548"/>
        </w:tabs>
        <w:rPr>
          <w:b/>
          <w:sz w:val="24"/>
          <w:szCs w:val="24"/>
        </w:rPr>
      </w:pPr>
      <w:r>
        <w:rPr>
          <w:b/>
          <w:sz w:val="24"/>
          <w:szCs w:val="24"/>
        </w:rPr>
        <w:t>Observation</w:t>
      </w:r>
      <w:r w:rsidR="00397BBC">
        <w:rPr>
          <w:b/>
          <w:sz w:val="24"/>
          <w:szCs w:val="24"/>
        </w:rPr>
        <w:t xml:space="preserve"> 1</w:t>
      </w:r>
      <w:r w:rsidRPr="005C1BF7">
        <w:rPr>
          <w:b/>
          <w:sz w:val="24"/>
          <w:szCs w:val="24"/>
        </w:rPr>
        <w:t xml:space="preserve">: </w:t>
      </w:r>
      <w:r>
        <w:rPr>
          <w:b/>
          <w:sz w:val="24"/>
          <w:szCs w:val="24"/>
        </w:rPr>
        <w:t xml:space="preserve"> Significant performance loss if we rate match data channel of 15 KHz numerology around the CSI-RS resources for 30 KHz.</w:t>
      </w:r>
    </w:p>
    <w:p w:rsidR="007D09C6" w:rsidRPr="00645BD5" w:rsidRDefault="005B5324" w:rsidP="007D09C6">
      <w:pPr>
        <w:pStyle w:val="Heading2"/>
        <w:tabs>
          <w:tab w:val="clear" w:pos="360"/>
        </w:tabs>
        <w:rPr>
          <w:sz w:val="28"/>
        </w:rPr>
      </w:pPr>
      <w:r>
        <w:rPr>
          <w:sz w:val="28"/>
        </w:rPr>
        <w:t>Effects of Reducing the CSI-RS P</w:t>
      </w:r>
      <w:r w:rsidR="00A779EB" w:rsidRPr="00645BD5">
        <w:rPr>
          <w:sz w:val="28"/>
        </w:rPr>
        <w:t xml:space="preserve">ower of the Interfering Numerology </w:t>
      </w:r>
    </w:p>
    <w:p w:rsidR="007D09C6" w:rsidRDefault="007F0554" w:rsidP="00645BD5">
      <w:pPr>
        <w:jc w:val="both"/>
        <w:rPr>
          <w:sz w:val="24"/>
          <w:szCs w:val="24"/>
          <w:lang w:val="en-GB"/>
        </w:rPr>
      </w:pPr>
      <w:r>
        <w:rPr>
          <w:sz w:val="24"/>
          <w:szCs w:val="24"/>
          <w:lang w:val="en-GB"/>
        </w:rPr>
        <w:t xml:space="preserve">In this case, </w:t>
      </w:r>
      <w:r w:rsidR="00645BD5">
        <w:rPr>
          <w:sz w:val="24"/>
          <w:szCs w:val="24"/>
          <w:lang w:val="en-GB"/>
        </w:rPr>
        <w:t xml:space="preserve">we can reduce the interference of the other numerology if we can reduce the power for CSI-RS of the 30 KHz numerology. However, it might impact the CSI estimation of the 30 KHz numerology carrier. </w:t>
      </w:r>
      <w:r w:rsidR="003E5BF0">
        <w:rPr>
          <w:sz w:val="24"/>
          <w:szCs w:val="24"/>
          <w:lang w:val="en-GB"/>
        </w:rPr>
        <w:t>Figure 5-3</w:t>
      </w:r>
      <w:r w:rsidR="007D09C6">
        <w:rPr>
          <w:sz w:val="24"/>
          <w:szCs w:val="24"/>
          <w:lang w:val="en-GB"/>
        </w:rPr>
        <w:t xml:space="preserve"> shows the spectral</w:t>
      </w:r>
      <w:r w:rsidR="00645BD5">
        <w:rPr>
          <w:sz w:val="24"/>
          <w:szCs w:val="24"/>
          <w:lang w:val="en-GB"/>
        </w:rPr>
        <w:t xml:space="preserve"> efficiency with reduced power of CSI-RS. In this case, we can achieve similar performance as that of baseline as the interference is reduced. </w:t>
      </w:r>
      <w:r>
        <w:rPr>
          <w:sz w:val="24"/>
          <w:szCs w:val="24"/>
          <w:lang w:val="en-GB"/>
        </w:rPr>
        <w:t>Note that in this case, we rate matched the data of the 15 KHz numerology around those RE of the 30 KHz numerology. Due to this there is a slight reducing in spectral efficiency.</w:t>
      </w:r>
    </w:p>
    <w:p w:rsidR="00645BD5" w:rsidRDefault="007D09C6" w:rsidP="00645BD5">
      <w:pPr>
        <w:keepNext/>
      </w:pPr>
      <w:r w:rsidRPr="008645B9">
        <w:rPr>
          <w:b/>
          <w:sz w:val="24"/>
          <w:szCs w:val="24"/>
          <w:lang w:val="en-GB"/>
        </w:rPr>
        <w:lastRenderedPageBreak/>
        <w:t xml:space="preserve">                                   </w:t>
      </w:r>
      <w:r w:rsidR="00A779EB" w:rsidRPr="00A779EB">
        <w:rPr>
          <w:b/>
          <w:noProof/>
          <w:sz w:val="24"/>
          <w:szCs w:val="24"/>
        </w:rPr>
        <w:drawing>
          <wp:inline distT="0" distB="0" distL="0" distR="0" wp14:anchorId="7524A244" wp14:editId="19720FB4">
            <wp:extent cx="6332220" cy="4751705"/>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3"/>
                    <a:stretch>
                      <a:fillRect/>
                    </a:stretch>
                  </pic:blipFill>
                  <pic:spPr>
                    <a:xfrm>
                      <a:off x="0" y="0"/>
                      <a:ext cx="6332220" cy="4751705"/>
                    </a:xfrm>
                    <a:prstGeom prst="rect">
                      <a:avLst/>
                    </a:prstGeom>
                  </pic:spPr>
                </pic:pic>
              </a:graphicData>
            </a:graphic>
          </wp:inline>
        </w:drawing>
      </w:r>
    </w:p>
    <w:p w:rsidR="007D09C6" w:rsidRDefault="00645BD5" w:rsidP="00645BD5">
      <w:pPr>
        <w:pStyle w:val="Caption"/>
      </w:pPr>
      <w:r>
        <w:t xml:space="preserve">Figure </w:t>
      </w:r>
      <w:r w:rsidR="003E5BF0">
        <w:t>5-3</w:t>
      </w:r>
      <w:r w:rsidR="007F0554">
        <w:t xml:space="preserve"> Effects of reducing the power of CSI-RS </w:t>
      </w:r>
      <w:r w:rsidR="007F0554" w:rsidRPr="00DE59F4">
        <w:t>of</w:t>
      </w:r>
      <w:r w:rsidRPr="00DE59F4">
        <w:t xml:space="preserve"> the other </w:t>
      </w:r>
      <w:r w:rsidR="007F0554" w:rsidRPr="00DE59F4">
        <w:t>numerology</w:t>
      </w:r>
      <w:r w:rsidR="007F0554">
        <w:t xml:space="preserve"> with rate matching</w:t>
      </w:r>
    </w:p>
    <w:p w:rsidR="007F0554" w:rsidRPr="007F0554" w:rsidRDefault="007F0554" w:rsidP="007F0554"/>
    <w:p w:rsidR="007F0554" w:rsidRDefault="007F0554" w:rsidP="007D09C6">
      <w:pPr>
        <w:jc w:val="both"/>
        <w:rPr>
          <w:sz w:val="24"/>
          <w:szCs w:val="24"/>
          <w:lang w:val="en-GB"/>
        </w:rPr>
      </w:pPr>
      <w:r>
        <w:rPr>
          <w:sz w:val="24"/>
          <w:szCs w:val="24"/>
          <w:lang w:val="en-GB"/>
        </w:rPr>
        <w:t>Figure 5</w:t>
      </w:r>
      <w:r w:rsidR="00290147">
        <w:rPr>
          <w:sz w:val="24"/>
          <w:szCs w:val="24"/>
          <w:lang w:val="en-GB"/>
        </w:rPr>
        <w:t>-4</w:t>
      </w:r>
      <w:r>
        <w:rPr>
          <w:sz w:val="24"/>
          <w:szCs w:val="24"/>
          <w:lang w:val="en-GB"/>
        </w:rPr>
        <w:t xml:space="preserve"> shows the impact with reduced power for CSI-RS of the 30 KHz numerology when the data for 15 KHz numerology is transmitted on top of the CSI-RS (i.e. no rate matching). In this case, we observed that the performance is almost equal to that of baseline. This motivates us to propose that we can multiplex data of 15 KHz numerology with CSI-RS of the 30 KHz numerology. </w:t>
      </w:r>
    </w:p>
    <w:p w:rsidR="0089393E" w:rsidRDefault="0089393E" w:rsidP="007D09C6">
      <w:pPr>
        <w:jc w:val="both"/>
        <w:rPr>
          <w:sz w:val="24"/>
          <w:szCs w:val="24"/>
          <w:lang w:val="en-GB"/>
        </w:rPr>
      </w:pPr>
    </w:p>
    <w:p w:rsidR="0089393E" w:rsidRDefault="0089393E" w:rsidP="007D09C6">
      <w:pPr>
        <w:jc w:val="both"/>
        <w:rPr>
          <w:sz w:val="24"/>
          <w:szCs w:val="24"/>
          <w:lang w:val="en-GB"/>
        </w:rPr>
      </w:pPr>
    </w:p>
    <w:p w:rsidR="007F0554" w:rsidRDefault="00B04477" w:rsidP="007F0554">
      <w:pPr>
        <w:keepNext/>
        <w:jc w:val="both"/>
      </w:pPr>
      <w:r w:rsidRPr="00B04477">
        <w:rPr>
          <w:noProof/>
          <w:sz w:val="24"/>
          <w:szCs w:val="24"/>
        </w:rPr>
        <w:lastRenderedPageBreak/>
        <w:drawing>
          <wp:inline distT="0" distB="0" distL="0" distR="0" wp14:anchorId="06B98607" wp14:editId="1657670E">
            <wp:extent cx="6332220" cy="4751705"/>
            <wp:effectExtent l="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4"/>
                    <a:stretch>
                      <a:fillRect/>
                    </a:stretch>
                  </pic:blipFill>
                  <pic:spPr>
                    <a:xfrm>
                      <a:off x="0" y="0"/>
                      <a:ext cx="6332220" cy="4751705"/>
                    </a:xfrm>
                    <a:prstGeom prst="rect">
                      <a:avLst/>
                    </a:prstGeom>
                  </pic:spPr>
                </pic:pic>
              </a:graphicData>
            </a:graphic>
          </wp:inline>
        </w:drawing>
      </w:r>
    </w:p>
    <w:p w:rsidR="0089393E" w:rsidRDefault="007F0554" w:rsidP="007F0554">
      <w:pPr>
        <w:pStyle w:val="Caption"/>
        <w:jc w:val="both"/>
      </w:pPr>
      <w:r>
        <w:t>Figure 5</w:t>
      </w:r>
      <w:r w:rsidR="00290147">
        <w:t>-4</w:t>
      </w:r>
      <w:r w:rsidRPr="00A76CE7">
        <w:t xml:space="preserve"> Effects of reducing the power of CSI-RS of the other numerology</w:t>
      </w:r>
      <w:r>
        <w:t xml:space="preserve"> without rate matching</w:t>
      </w:r>
    </w:p>
    <w:p w:rsidR="009D2495" w:rsidRPr="009D2495" w:rsidRDefault="009D2495" w:rsidP="009D2495"/>
    <w:p w:rsidR="009D2495" w:rsidRDefault="00397BBC" w:rsidP="009D2495">
      <w:pPr>
        <w:tabs>
          <w:tab w:val="left" w:pos="3548"/>
        </w:tabs>
        <w:rPr>
          <w:b/>
          <w:sz w:val="24"/>
          <w:szCs w:val="24"/>
        </w:rPr>
      </w:pPr>
      <w:r>
        <w:rPr>
          <w:b/>
          <w:sz w:val="24"/>
          <w:szCs w:val="24"/>
        </w:rPr>
        <w:t>Observation 2</w:t>
      </w:r>
      <w:r w:rsidR="009D2495" w:rsidRPr="005C1BF7">
        <w:rPr>
          <w:b/>
          <w:sz w:val="24"/>
          <w:szCs w:val="24"/>
        </w:rPr>
        <w:t xml:space="preserve">: </w:t>
      </w:r>
      <w:r w:rsidR="009D2495">
        <w:rPr>
          <w:b/>
          <w:sz w:val="24"/>
          <w:szCs w:val="24"/>
        </w:rPr>
        <w:t xml:space="preserve"> Impact on Data Channel Performance is minimal if we reduce the power of CSI-</w:t>
      </w:r>
      <w:r w:rsidR="005B5324">
        <w:rPr>
          <w:b/>
          <w:sz w:val="24"/>
          <w:szCs w:val="24"/>
        </w:rPr>
        <w:t>RS of</w:t>
      </w:r>
      <w:r w:rsidR="009D2495">
        <w:rPr>
          <w:b/>
          <w:sz w:val="24"/>
          <w:szCs w:val="24"/>
        </w:rPr>
        <w:t xml:space="preserve"> the other numerology</w:t>
      </w:r>
    </w:p>
    <w:p w:rsidR="0089393E" w:rsidRPr="009D2495" w:rsidRDefault="0089393E" w:rsidP="007D09C6">
      <w:pPr>
        <w:jc w:val="both"/>
        <w:rPr>
          <w:sz w:val="24"/>
          <w:szCs w:val="24"/>
        </w:rPr>
      </w:pPr>
    </w:p>
    <w:p w:rsidR="00B04477" w:rsidRPr="003B5DAA" w:rsidRDefault="003B5DAA" w:rsidP="00B04477">
      <w:pPr>
        <w:pStyle w:val="Heading2"/>
        <w:tabs>
          <w:tab w:val="clear" w:pos="360"/>
        </w:tabs>
        <w:rPr>
          <w:sz w:val="28"/>
        </w:rPr>
      </w:pPr>
      <w:r>
        <w:rPr>
          <w:sz w:val="28"/>
        </w:rPr>
        <w:t xml:space="preserve">Effects of </w:t>
      </w:r>
      <w:r w:rsidR="005B5324">
        <w:rPr>
          <w:sz w:val="28"/>
        </w:rPr>
        <w:t>CSI-RS I</w:t>
      </w:r>
      <w:r w:rsidR="00B04477" w:rsidRPr="003B5DAA">
        <w:rPr>
          <w:sz w:val="28"/>
        </w:rPr>
        <w:t xml:space="preserve">nterference Cancellation Receiver </w:t>
      </w:r>
    </w:p>
    <w:p w:rsidR="007D09C6" w:rsidRDefault="003B5DAA" w:rsidP="003B5DAA">
      <w:pPr>
        <w:jc w:val="both"/>
        <w:rPr>
          <w:sz w:val="24"/>
          <w:szCs w:val="24"/>
          <w:lang w:val="en-GB"/>
        </w:rPr>
      </w:pPr>
      <w:r>
        <w:rPr>
          <w:sz w:val="24"/>
          <w:szCs w:val="24"/>
          <w:lang w:val="en-GB"/>
        </w:rPr>
        <w:t>Note that in Figure</w:t>
      </w:r>
      <w:r w:rsidR="00843B46">
        <w:rPr>
          <w:sz w:val="24"/>
          <w:szCs w:val="24"/>
          <w:lang w:val="en-GB"/>
        </w:rPr>
        <w:t xml:space="preserve"> </w:t>
      </w:r>
      <w:r>
        <w:rPr>
          <w:sz w:val="24"/>
          <w:szCs w:val="24"/>
          <w:lang w:val="en-GB"/>
        </w:rPr>
        <w:t>5</w:t>
      </w:r>
      <w:r w:rsidR="00843B46">
        <w:rPr>
          <w:sz w:val="24"/>
          <w:szCs w:val="24"/>
          <w:lang w:val="en-GB"/>
        </w:rPr>
        <w:t>-5</w:t>
      </w:r>
      <w:r>
        <w:rPr>
          <w:sz w:val="24"/>
          <w:szCs w:val="24"/>
          <w:lang w:val="en-GB"/>
        </w:rPr>
        <w:t xml:space="preserve">, we can multiplex data of one numerology with the CSI-RS of the other numerology when the CSI-RS is transmitted with less power compared to the data. Instead of reducing the power of the CSI-RS, we can multiplex the data on CSI-RS of other numerology and cancel the interference due to CSI-RS at the receiver. </w:t>
      </w:r>
      <w:r w:rsidR="002B1BBC">
        <w:rPr>
          <w:sz w:val="24"/>
          <w:szCs w:val="24"/>
          <w:lang w:val="en-GB"/>
        </w:rPr>
        <w:t>i.e.</w:t>
      </w:r>
      <w:r>
        <w:rPr>
          <w:sz w:val="24"/>
          <w:szCs w:val="24"/>
          <w:lang w:val="en-GB"/>
        </w:rPr>
        <w:t xml:space="preserve">, using interference cancellation receiver. Figure 6 shows the performance of the proposed CSI-RS interference cancellation receiver. In this case, we can observe that the performance is equal to that of baseline. </w:t>
      </w:r>
    </w:p>
    <w:p w:rsidR="003B5DAA" w:rsidRDefault="00B04477" w:rsidP="003B5DAA">
      <w:pPr>
        <w:keepNext/>
        <w:jc w:val="center"/>
      </w:pPr>
      <w:r w:rsidRPr="00B04477">
        <w:rPr>
          <w:noProof/>
        </w:rPr>
        <w:lastRenderedPageBreak/>
        <w:drawing>
          <wp:inline distT="0" distB="0" distL="0" distR="0" wp14:anchorId="0E277132" wp14:editId="1A2E4BFB">
            <wp:extent cx="6332220" cy="475170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5"/>
                    <a:stretch>
                      <a:fillRect/>
                    </a:stretch>
                  </pic:blipFill>
                  <pic:spPr>
                    <a:xfrm>
                      <a:off x="0" y="0"/>
                      <a:ext cx="6332220" cy="4751705"/>
                    </a:xfrm>
                    <a:prstGeom prst="rect">
                      <a:avLst/>
                    </a:prstGeom>
                  </pic:spPr>
                </pic:pic>
              </a:graphicData>
            </a:graphic>
          </wp:inline>
        </w:drawing>
      </w:r>
    </w:p>
    <w:p w:rsidR="007D09C6" w:rsidRDefault="00843B46" w:rsidP="003B5DAA">
      <w:pPr>
        <w:pStyle w:val="Caption"/>
        <w:jc w:val="center"/>
      </w:pPr>
      <w:r>
        <w:t>Figure 5-5</w:t>
      </w:r>
      <w:r w:rsidR="003B5DAA">
        <w:t xml:space="preserve"> Advanced receiver performance when data of one numerology is multiplexed with CSI-RS of the other numerology</w:t>
      </w:r>
    </w:p>
    <w:p w:rsidR="007D09C6" w:rsidRDefault="007D09C6" w:rsidP="007D09C6">
      <w:pPr>
        <w:keepNext/>
        <w:jc w:val="center"/>
      </w:pPr>
    </w:p>
    <w:p w:rsidR="005B5324" w:rsidRDefault="00397BBC" w:rsidP="005B5324">
      <w:pPr>
        <w:tabs>
          <w:tab w:val="left" w:pos="3548"/>
        </w:tabs>
        <w:rPr>
          <w:b/>
          <w:sz w:val="24"/>
          <w:szCs w:val="24"/>
        </w:rPr>
      </w:pPr>
      <w:r>
        <w:rPr>
          <w:b/>
          <w:sz w:val="24"/>
          <w:szCs w:val="24"/>
        </w:rPr>
        <w:t>Observation 3</w:t>
      </w:r>
      <w:r w:rsidR="005B5324" w:rsidRPr="005C1BF7">
        <w:rPr>
          <w:b/>
          <w:sz w:val="24"/>
          <w:szCs w:val="24"/>
        </w:rPr>
        <w:t xml:space="preserve">: </w:t>
      </w:r>
      <w:r w:rsidR="005B5324">
        <w:rPr>
          <w:b/>
          <w:sz w:val="24"/>
          <w:szCs w:val="24"/>
        </w:rPr>
        <w:t xml:space="preserve"> With Interference cancellation receiver, we can multiplex data of one numerology with the CSI-RS of the other numerology without any performance impact</w:t>
      </w:r>
    </w:p>
    <w:p w:rsidR="005B5324" w:rsidRDefault="005B5324" w:rsidP="007D09C6">
      <w:pPr>
        <w:keepNext/>
        <w:jc w:val="center"/>
      </w:pPr>
    </w:p>
    <w:p w:rsidR="003B45FF" w:rsidRDefault="003B5DAA" w:rsidP="00403DA1">
      <w:pPr>
        <w:jc w:val="both"/>
        <w:rPr>
          <w:b/>
          <w:sz w:val="24"/>
          <w:szCs w:val="24"/>
        </w:rPr>
      </w:pPr>
      <w:r>
        <w:rPr>
          <w:sz w:val="24"/>
          <w:szCs w:val="24"/>
          <w:lang w:val="en-GB"/>
        </w:rPr>
        <w:t>Hence we can conclude that rate matchin</w:t>
      </w:r>
      <w:r w:rsidR="00403DA1">
        <w:rPr>
          <w:sz w:val="24"/>
          <w:szCs w:val="24"/>
          <w:lang w:val="en-GB"/>
        </w:rPr>
        <w:t xml:space="preserve">g </w:t>
      </w:r>
      <w:r>
        <w:rPr>
          <w:sz w:val="24"/>
          <w:szCs w:val="24"/>
          <w:lang w:val="en-GB"/>
        </w:rPr>
        <w:t xml:space="preserve">gives poor performance, while multiplexing data of one numerology with the CSI-RS of the other numerology </w:t>
      </w:r>
      <w:r w:rsidR="00403DA1">
        <w:rPr>
          <w:sz w:val="24"/>
          <w:szCs w:val="24"/>
          <w:lang w:val="en-GB"/>
        </w:rPr>
        <w:t>can perform better with reduced CSI-RS power or by using an advanced receiver.</w:t>
      </w:r>
    </w:p>
    <w:p w:rsidR="003B45FF" w:rsidRPr="003B45FF" w:rsidRDefault="003B45FF" w:rsidP="007D09C6">
      <w:pPr>
        <w:jc w:val="both"/>
        <w:rPr>
          <w:sz w:val="24"/>
          <w:szCs w:val="24"/>
        </w:rPr>
      </w:pPr>
    </w:p>
    <w:p w:rsidR="00495F4E" w:rsidRDefault="00495F4E" w:rsidP="00495F4E">
      <w:pPr>
        <w:pStyle w:val="Heading1"/>
      </w:pPr>
      <w:r>
        <w:t xml:space="preserve">Simulation Results with Practical Channel Estimation for CSI </w:t>
      </w:r>
    </w:p>
    <w:p w:rsidR="003C4795" w:rsidRDefault="009645FC" w:rsidP="00495F4E">
      <w:pPr>
        <w:jc w:val="both"/>
        <w:rPr>
          <w:sz w:val="24"/>
          <w:szCs w:val="24"/>
          <w:lang w:val="en-GB"/>
        </w:rPr>
      </w:pPr>
      <w:r>
        <w:rPr>
          <w:sz w:val="24"/>
          <w:szCs w:val="24"/>
          <w:lang w:val="en-GB"/>
        </w:rPr>
        <w:t xml:space="preserve">In this section, we present our </w:t>
      </w:r>
      <w:r w:rsidR="00495F4E" w:rsidRPr="00DA7B6D">
        <w:rPr>
          <w:sz w:val="24"/>
          <w:szCs w:val="24"/>
          <w:lang w:val="en-GB"/>
        </w:rPr>
        <w:t xml:space="preserve">simulation results with </w:t>
      </w:r>
      <w:r>
        <w:rPr>
          <w:sz w:val="24"/>
          <w:szCs w:val="24"/>
          <w:lang w:val="en-GB"/>
        </w:rPr>
        <w:t xml:space="preserve">practical channel estimation for CSI for the 15 KHz numerology when data channel of </w:t>
      </w:r>
      <w:r w:rsidR="00AA043A">
        <w:rPr>
          <w:sz w:val="24"/>
          <w:szCs w:val="24"/>
          <w:lang w:val="en-GB"/>
        </w:rPr>
        <w:t>30 KHz numerology</w:t>
      </w:r>
      <w:r>
        <w:rPr>
          <w:sz w:val="24"/>
          <w:szCs w:val="24"/>
          <w:lang w:val="en-GB"/>
        </w:rPr>
        <w:t>.</w:t>
      </w:r>
      <w:r w:rsidR="006C5324">
        <w:rPr>
          <w:sz w:val="24"/>
          <w:szCs w:val="24"/>
          <w:lang w:val="en-GB"/>
        </w:rPr>
        <w:t xml:space="preserve"> For these simulations, we assumed 50 % of the total bandwidth is allocated for data belonging to 15 KHz numerology and the remaining 50% for </w:t>
      </w:r>
      <w:r w:rsidR="006C5324">
        <w:rPr>
          <w:sz w:val="24"/>
          <w:szCs w:val="24"/>
          <w:lang w:val="en-GB"/>
        </w:rPr>
        <w:lastRenderedPageBreak/>
        <w:t xml:space="preserve">data belonging to 30 KHz numerology. Note that CSI-RS is transmitted for each numerology over the whole bandwidth. </w:t>
      </w:r>
      <w:r w:rsidR="00AA043A">
        <w:rPr>
          <w:sz w:val="24"/>
          <w:szCs w:val="24"/>
          <w:lang w:val="en-GB"/>
        </w:rPr>
        <w:t xml:space="preserve"> </w:t>
      </w:r>
    </w:p>
    <w:p w:rsidR="003C4795" w:rsidRPr="00E9130A" w:rsidRDefault="003C4795" w:rsidP="003C4795">
      <w:pPr>
        <w:pStyle w:val="Heading2"/>
        <w:tabs>
          <w:tab w:val="clear" w:pos="360"/>
        </w:tabs>
        <w:rPr>
          <w:sz w:val="28"/>
        </w:rPr>
      </w:pPr>
      <w:r w:rsidRPr="00E9130A">
        <w:rPr>
          <w:sz w:val="28"/>
        </w:rPr>
        <w:t xml:space="preserve">Effects of Rate Matching of Data Channel </w:t>
      </w:r>
      <w:r w:rsidR="00AE1C30">
        <w:rPr>
          <w:sz w:val="28"/>
        </w:rPr>
        <w:t>of 30 KHz Numerology</w:t>
      </w:r>
    </w:p>
    <w:p w:rsidR="00AA043A" w:rsidRDefault="00093D59" w:rsidP="00495F4E">
      <w:pPr>
        <w:jc w:val="both"/>
        <w:rPr>
          <w:sz w:val="24"/>
          <w:szCs w:val="24"/>
          <w:lang w:val="en-GB"/>
        </w:rPr>
      </w:pPr>
      <w:r>
        <w:rPr>
          <w:sz w:val="24"/>
          <w:szCs w:val="24"/>
          <w:lang w:val="en-GB"/>
        </w:rPr>
        <w:t>Figure 6-1</w:t>
      </w:r>
      <w:r w:rsidR="00AA043A">
        <w:rPr>
          <w:sz w:val="24"/>
          <w:szCs w:val="24"/>
          <w:lang w:val="en-GB"/>
        </w:rPr>
        <w:t xml:space="preserve"> shows the mean square error (MSE) of the channel estimates due to CSI-RS of 15 KHz with 30 KHz data rate matched around these CSI-RS.  We also plotted the MSE without data multiplexing i.e. single numerology.  Note that in this figure x-axis is represents signal power (15 KHz) and the thermal noise power. It can be observed the from the figure that at low SNRs the MSE is same as the contribution due to noise dominates while at high SNRs, the interference due to 30 KHz numerology impacts the channel estimation error.</w:t>
      </w:r>
    </w:p>
    <w:p w:rsidR="006C71FB" w:rsidRDefault="00AA043A" w:rsidP="006C71FB">
      <w:pPr>
        <w:keepNext/>
        <w:jc w:val="both"/>
      </w:pPr>
      <w:r w:rsidRPr="00AA043A">
        <w:rPr>
          <w:noProof/>
          <w:sz w:val="24"/>
          <w:szCs w:val="24"/>
        </w:rPr>
        <w:drawing>
          <wp:inline distT="0" distB="0" distL="0" distR="0" wp14:anchorId="39346BEC" wp14:editId="2B1D19F2">
            <wp:extent cx="5325745" cy="3994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AA043A" w:rsidRDefault="00093D59" w:rsidP="006C71FB">
      <w:pPr>
        <w:pStyle w:val="Caption"/>
        <w:jc w:val="both"/>
      </w:pPr>
      <w:r>
        <w:t>Figure 6-1</w:t>
      </w:r>
      <w:r w:rsidR="006C71FB">
        <w:t xml:space="preserve"> MSE of the channel estimation when data of 30 KHz numerology is rate matched with the CSI-RS of 15 KHz numerology </w:t>
      </w:r>
    </w:p>
    <w:p w:rsidR="006C1067" w:rsidRDefault="00093D59" w:rsidP="006C1067">
      <w:pPr>
        <w:jc w:val="both"/>
        <w:rPr>
          <w:sz w:val="24"/>
          <w:szCs w:val="24"/>
          <w:lang w:val="en-GB"/>
        </w:rPr>
      </w:pPr>
      <w:r>
        <w:rPr>
          <w:sz w:val="24"/>
          <w:szCs w:val="24"/>
          <w:lang w:val="en-GB"/>
        </w:rPr>
        <w:t>Figure 6-2</w:t>
      </w:r>
      <w:r w:rsidR="003B157F">
        <w:rPr>
          <w:sz w:val="24"/>
          <w:szCs w:val="24"/>
          <w:lang w:val="en-GB"/>
        </w:rPr>
        <w:t xml:space="preserve"> shows the MSE with rate matching at symbol level (OFDM). In this case, we can observe that the impact </w:t>
      </w:r>
      <w:r w:rsidR="006C1067">
        <w:rPr>
          <w:sz w:val="24"/>
          <w:szCs w:val="24"/>
          <w:lang w:val="en-GB"/>
        </w:rPr>
        <w:t>due to the interference from the 30 KHz numerology is less</w:t>
      </w:r>
      <w:r w:rsidR="005F1EC9">
        <w:rPr>
          <w:sz w:val="24"/>
          <w:szCs w:val="24"/>
          <w:lang w:val="en-GB"/>
        </w:rPr>
        <w:t xml:space="preserve"> and is almost equal to that of single numerology</w:t>
      </w:r>
      <w:r w:rsidR="006C1067">
        <w:rPr>
          <w:sz w:val="24"/>
          <w:szCs w:val="24"/>
          <w:lang w:val="en-GB"/>
        </w:rPr>
        <w:t xml:space="preserve"> as the rate matching of 30 KHz numerology data is done at the symbol level. i.e. data is not transmitted in those symbols where CSI-RS of the 15 KHz is transmitted.</w:t>
      </w:r>
    </w:p>
    <w:p w:rsidR="003B157F" w:rsidRDefault="003B157F" w:rsidP="003B157F">
      <w:pPr>
        <w:jc w:val="both"/>
        <w:rPr>
          <w:sz w:val="24"/>
          <w:szCs w:val="24"/>
          <w:lang w:val="en-GB"/>
        </w:rPr>
      </w:pPr>
    </w:p>
    <w:p w:rsidR="003B157F" w:rsidRPr="003B157F" w:rsidRDefault="003B157F" w:rsidP="003B157F">
      <w:pPr>
        <w:rPr>
          <w:lang w:val="en-GB"/>
        </w:rPr>
      </w:pPr>
    </w:p>
    <w:p w:rsidR="006C71FB" w:rsidRDefault="003B157F" w:rsidP="006C71FB">
      <w:pPr>
        <w:keepNext/>
        <w:jc w:val="both"/>
      </w:pPr>
      <w:r w:rsidRPr="003B157F">
        <w:rPr>
          <w:noProof/>
        </w:rPr>
        <w:lastRenderedPageBreak/>
        <w:drawing>
          <wp:inline distT="0" distB="0" distL="0" distR="0">
            <wp:extent cx="5413375" cy="39719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13375" cy="3971925"/>
                    </a:xfrm>
                    <a:prstGeom prst="rect">
                      <a:avLst/>
                    </a:prstGeom>
                    <a:noFill/>
                    <a:ln>
                      <a:noFill/>
                    </a:ln>
                  </pic:spPr>
                </pic:pic>
              </a:graphicData>
            </a:graphic>
          </wp:inline>
        </w:drawing>
      </w:r>
    </w:p>
    <w:p w:rsidR="00AA043A" w:rsidRDefault="00093D59" w:rsidP="006C71FB">
      <w:pPr>
        <w:pStyle w:val="Caption"/>
        <w:jc w:val="both"/>
      </w:pPr>
      <w:r>
        <w:t>Figure 6-2</w:t>
      </w:r>
      <w:r w:rsidR="006C71FB">
        <w:t xml:space="preserve"> </w:t>
      </w:r>
      <w:r w:rsidR="006C71FB" w:rsidRPr="00627AF3">
        <w:t xml:space="preserve">MSE of the channel estimation when data of 30 KHz numerology is rate matched </w:t>
      </w:r>
      <w:r w:rsidR="006C71FB">
        <w:t>at symbol level</w:t>
      </w:r>
      <w:r w:rsidR="006C71FB" w:rsidRPr="00627AF3">
        <w:t xml:space="preserve"> with the CSI-RS of 15 KHz numerology</w:t>
      </w:r>
      <w:r w:rsidR="006C71FB">
        <w:t xml:space="preserve"> </w:t>
      </w:r>
    </w:p>
    <w:p w:rsidR="00F736DB" w:rsidRDefault="00F736DB" w:rsidP="00F736DB"/>
    <w:p w:rsidR="00E821F1" w:rsidRDefault="00397BBC" w:rsidP="00E821F1">
      <w:pPr>
        <w:tabs>
          <w:tab w:val="left" w:pos="3548"/>
        </w:tabs>
        <w:rPr>
          <w:b/>
          <w:sz w:val="24"/>
          <w:szCs w:val="24"/>
        </w:rPr>
      </w:pPr>
      <w:r>
        <w:rPr>
          <w:b/>
          <w:sz w:val="24"/>
          <w:szCs w:val="24"/>
        </w:rPr>
        <w:t>Observation 4</w:t>
      </w:r>
      <w:r w:rsidR="00E821F1" w:rsidRPr="005C1BF7">
        <w:rPr>
          <w:b/>
          <w:sz w:val="24"/>
          <w:szCs w:val="24"/>
        </w:rPr>
        <w:t xml:space="preserve">: </w:t>
      </w:r>
      <w:r w:rsidR="00E821F1">
        <w:rPr>
          <w:b/>
          <w:sz w:val="24"/>
          <w:szCs w:val="24"/>
        </w:rPr>
        <w:t xml:space="preserve"> </w:t>
      </w:r>
      <w:r w:rsidR="00582D9F">
        <w:rPr>
          <w:b/>
          <w:sz w:val="24"/>
          <w:szCs w:val="24"/>
        </w:rPr>
        <w:t xml:space="preserve">Mean square channel estimation error for CSI depends on the rate matching of the data channel </w:t>
      </w:r>
    </w:p>
    <w:p w:rsidR="00E821F1" w:rsidRPr="00F736DB" w:rsidRDefault="00E821F1" w:rsidP="00F736DB"/>
    <w:p w:rsidR="007978F3" w:rsidRPr="00E9130A" w:rsidRDefault="007978F3" w:rsidP="007978F3">
      <w:pPr>
        <w:pStyle w:val="Heading2"/>
        <w:tabs>
          <w:tab w:val="clear" w:pos="360"/>
        </w:tabs>
        <w:rPr>
          <w:sz w:val="28"/>
        </w:rPr>
      </w:pPr>
      <w:r w:rsidRPr="00E9130A">
        <w:rPr>
          <w:sz w:val="28"/>
        </w:rPr>
        <w:t xml:space="preserve">Effects of </w:t>
      </w:r>
      <w:r>
        <w:rPr>
          <w:sz w:val="28"/>
        </w:rPr>
        <w:t xml:space="preserve">Multiplexing </w:t>
      </w:r>
      <w:r w:rsidRPr="00E9130A">
        <w:rPr>
          <w:sz w:val="28"/>
        </w:rPr>
        <w:t xml:space="preserve">Data Channel </w:t>
      </w:r>
      <w:r>
        <w:rPr>
          <w:sz w:val="28"/>
        </w:rPr>
        <w:t>of 30 KHz Numerology with CSI-RS of 15 KHz Numerology</w:t>
      </w:r>
    </w:p>
    <w:p w:rsidR="00D83D5E" w:rsidRDefault="00537BD3" w:rsidP="00D83D5E">
      <w:pPr>
        <w:jc w:val="both"/>
        <w:rPr>
          <w:sz w:val="24"/>
          <w:szCs w:val="24"/>
          <w:lang w:val="en-GB"/>
        </w:rPr>
      </w:pPr>
      <w:r>
        <w:rPr>
          <w:sz w:val="24"/>
          <w:szCs w:val="24"/>
          <w:lang w:val="en-GB"/>
        </w:rPr>
        <w:t>Figure 6-3</w:t>
      </w:r>
      <w:r w:rsidR="00D83D5E">
        <w:rPr>
          <w:sz w:val="24"/>
          <w:szCs w:val="24"/>
          <w:lang w:val="en-GB"/>
        </w:rPr>
        <w:t xml:space="preserve"> shows the MSE with and without rate matching (i.e. data of 30 KHz numerology is multiplexed with CSI-RS of the 15 KHz numerology). In this case MSE is same irrespective of whether the data is rate matched</w:t>
      </w:r>
      <w:r w:rsidR="00B36FD1">
        <w:rPr>
          <w:sz w:val="24"/>
          <w:szCs w:val="24"/>
          <w:lang w:val="en-GB"/>
        </w:rPr>
        <w:t xml:space="preserve"> at RE level</w:t>
      </w:r>
      <w:r w:rsidR="00D83D5E">
        <w:rPr>
          <w:sz w:val="24"/>
          <w:szCs w:val="24"/>
          <w:lang w:val="en-GB"/>
        </w:rPr>
        <w:t xml:space="preserve"> or multiplexed </w:t>
      </w:r>
      <w:r w:rsidR="00B36FD1">
        <w:rPr>
          <w:sz w:val="24"/>
          <w:szCs w:val="24"/>
          <w:lang w:val="en-GB"/>
        </w:rPr>
        <w:t xml:space="preserve">without rate matching </w:t>
      </w:r>
      <w:r w:rsidR="00D83D5E">
        <w:rPr>
          <w:sz w:val="24"/>
          <w:szCs w:val="24"/>
          <w:lang w:val="en-GB"/>
        </w:rPr>
        <w:t>as rate ma</w:t>
      </w:r>
      <w:r w:rsidR="00B36FD1">
        <w:rPr>
          <w:sz w:val="24"/>
          <w:szCs w:val="24"/>
          <w:lang w:val="en-GB"/>
        </w:rPr>
        <w:t>tching is of no use at RE level.</w:t>
      </w:r>
      <w:r w:rsidR="00600BB4">
        <w:rPr>
          <w:sz w:val="24"/>
          <w:szCs w:val="24"/>
          <w:lang w:val="en-GB"/>
        </w:rPr>
        <w:t xml:space="preserve"> Note that at higher SNR, the channel estimation error is predominant as the interference due to higher numerology impacts the channel estimation error. </w:t>
      </w:r>
    </w:p>
    <w:p w:rsidR="006C71FB" w:rsidRPr="007978F3" w:rsidRDefault="006C71FB" w:rsidP="006C71FB">
      <w:pPr>
        <w:rPr>
          <w:lang w:val="en-GB"/>
        </w:rPr>
      </w:pPr>
    </w:p>
    <w:p w:rsidR="006C71FB" w:rsidRDefault="006C5324" w:rsidP="006C71FB">
      <w:pPr>
        <w:keepNext/>
        <w:jc w:val="both"/>
      </w:pPr>
      <w:r w:rsidRPr="006C5324">
        <w:rPr>
          <w:noProof/>
          <w:sz w:val="24"/>
          <w:szCs w:val="24"/>
        </w:rPr>
        <w:lastRenderedPageBreak/>
        <w:drawing>
          <wp:inline distT="0" distB="0" distL="0" distR="0" wp14:anchorId="29B8138D" wp14:editId="15D2DFAB">
            <wp:extent cx="5325745" cy="3994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AA043A" w:rsidRPr="006C71FB" w:rsidRDefault="00537BD3" w:rsidP="006C71FB">
      <w:pPr>
        <w:pStyle w:val="Caption"/>
        <w:jc w:val="both"/>
        <w:rPr>
          <w:sz w:val="24"/>
          <w:szCs w:val="24"/>
        </w:rPr>
      </w:pPr>
      <w:r>
        <w:t>Figure 6-3</w:t>
      </w:r>
      <w:r w:rsidR="006C71FB">
        <w:t xml:space="preserve"> MSE</w:t>
      </w:r>
      <w:r w:rsidR="006C71FB" w:rsidRPr="004E6669">
        <w:t xml:space="preserve"> </w:t>
      </w:r>
      <w:r w:rsidR="006C71FB">
        <w:t xml:space="preserve">of the channel estimation when </w:t>
      </w:r>
      <w:r w:rsidR="006C71FB" w:rsidRPr="004E6669">
        <w:t xml:space="preserve">data of 30 KHz numerology is </w:t>
      </w:r>
      <w:r w:rsidR="006C71FB">
        <w:t xml:space="preserve">multiplexed </w:t>
      </w:r>
      <w:r w:rsidR="006C71FB" w:rsidRPr="004E6669">
        <w:t>with the CSI-RS of 15 KHz numerology</w:t>
      </w:r>
      <w:r w:rsidR="006C71FB">
        <w:br/>
      </w:r>
    </w:p>
    <w:p w:rsidR="00AA043A" w:rsidRDefault="004F1D4F" w:rsidP="00495F4E">
      <w:pPr>
        <w:jc w:val="both"/>
        <w:rPr>
          <w:sz w:val="24"/>
          <w:szCs w:val="24"/>
          <w:lang w:val="en-GB"/>
        </w:rPr>
      </w:pPr>
      <w:r>
        <w:rPr>
          <w:sz w:val="24"/>
          <w:szCs w:val="24"/>
          <w:lang w:val="en-GB"/>
        </w:rPr>
        <w:t xml:space="preserve">To improve the channel estimation accuracy, we increased the density </w:t>
      </w:r>
      <w:r w:rsidR="0055174B">
        <w:rPr>
          <w:sz w:val="24"/>
          <w:szCs w:val="24"/>
          <w:lang w:val="en-GB"/>
        </w:rPr>
        <w:t>of CSI</w:t>
      </w:r>
      <w:r>
        <w:rPr>
          <w:sz w:val="24"/>
          <w:szCs w:val="24"/>
          <w:lang w:val="en-GB"/>
        </w:rPr>
        <w:t xml:space="preserve">-RS resources from </w:t>
      </w:r>
      <w:r w:rsidR="0055174B">
        <w:rPr>
          <w:sz w:val="24"/>
          <w:szCs w:val="24"/>
          <w:lang w:val="en-GB"/>
        </w:rPr>
        <w:t>2 to 4 and 8</w:t>
      </w:r>
      <w:r w:rsidR="00F81EE0">
        <w:rPr>
          <w:sz w:val="24"/>
          <w:szCs w:val="24"/>
          <w:lang w:val="en-GB"/>
        </w:rPr>
        <w:t xml:space="preserve"> for 15 KHz numerology</w:t>
      </w:r>
      <w:r w:rsidR="00F4087A">
        <w:rPr>
          <w:sz w:val="24"/>
          <w:szCs w:val="24"/>
          <w:lang w:val="en-GB"/>
        </w:rPr>
        <w:t>. Figure 6-4 and 6-5</w:t>
      </w:r>
      <w:r>
        <w:rPr>
          <w:sz w:val="24"/>
          <w:szCs w:val="24"/>
          <w:lang w:val="en-GB"/>
        </w:rPr>
        <w:t xml:space="preserve"> shows the MSE with these </w:t>
      </w:r>
      <w:r w:rsidR="0055174B">
        <w:rPr>
          <w:sz w:val="24"/>
          <w:szCs w:val="24"/>
          <w:lang w:val="en-GB"/>
        </w:rPr>
        <w:t>schemes</w:t>
      </w:r>
      <w:r w:rsidR="00F81EE0">
        <w:rPr>
          <w:sz w:val="24"/>
          <w:szCs w:val="24"/>
          <w:lang w:val="en-GB"/>
        </w:rPr>
        <w:t xml:space="preserve"> respectively.  Note that we also plotted the MSE without interference as it serves as the lower bound.</w:t>
      </w:r>
      <w:r w:rsidR="008F6D92">
        <w:rPr>
          <w:sz w:val="24"/>
          <w:szCs w:val="24"/>
          <w:lang w:val="en-GB"/>
        </w:rPr>
        <w:t xml:space="preserve"> It can be observed that at high SNRs, we can improve the channel estimation with more</w:t>
      </w:r>
      <w:r w:rsidR="00B65A0C">
        <w:rPr>
          <w:sz w:val="24"/>
          <w:szCs w:val="24"/>
          <w:lang w:val="en-GB"/>
        </w:rPr>
        <w:t xml:space="preserve"> number of resources for CSI-RS due to more processing gain.</w:t>
      </w:r>
      <w:r>
        <w:rPr>
          <w:sz w:val="24"/>
          <w:szCs w:val="24"/>
          <w:lang w:val="en-GB"/>
        </w:rPr>
        <w:t xml:space="preserve"> </w:t>
      </w:r>
    </w:p>
    <w:p w:rsidR="006C71FB" w:rsidRDefault="0055174B" w:rsidP="006C71FB">
      <w:pPr>
        <w:keepNext/>
        <w:jc w:val="both"/>
      </w:pPr>
      <w:r w:rsidRPr="0055174B">
        <w:rPr>
          <w:noProof/>
          <w:sz w:val="24"/>
          <w:szCs w:val="24"/>
        </w:rPr>
        <w:lastRenderedPageBreak/>
        <w:drawing>
          <wp:inline distT="0" distB="0" distL="0" distR="0" wp14:anchorId="0EC20848" wp14:editId="44C4621C">
            <wp:extent cx="5325745" cy="3994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55174B" w:rsidRDefault="00F4087A" w:rsidP="006C71FB">
      <w:pPr>
        <w:pStyle w:val="Caption"/>
        <w:jc w:val="both"/>
      </w:pPr>
      <w:r>
        <w:t>Figure 6-4</w:t>
      </w:r>
      <w:r w:rsidR="006C71FB">
        <w:t xml:space="preserve"> </w:t>
      </w:r>
      <w:r w:rsidR="006C71FB" w:rsidRPr="006F2D8D">
        <w:t>MSE of the channel estimation when data of 30 KHz numerology is multiplexed with the CSI-RS of 15 KHz numerology</w:t>
      </w:r>
      <w:r w:rsidR="006C71FB">
        <w:t xml:space="preserve">, with increases number of CSI-RS resources </w:t>
      </w:r>
    </w:p>
    <w:p w:rsidR="006C71FB" w:rsidRPr="006C71FB" w:rsidRDefault="006C71FB" w:rsidP="006C71FB"/>
    <w:p w:rsidR="006C71FB" w:rsidRDefault="000D6361" w:rsidP="006C71FB">
      <w:pPr>
        <w:pStyle w:val="Text"/>
        <w:keepNext/>
        <w:jc w:val="both"/>
      </w:pPr>
      <w:r w:rsidRPr="000D6361">
        <w:rPr>
          <w:rFonts w:ascii="Times New Roman" w:hAnsi="Times New Roman"/>
          <w:noProof/>
          <w:color w:val="000000" w:themeColor="text1"/>
          <w:sz w:val="24"/>
          <w:szCs w:val="24"/>
        </w:rPr>
        <w:lastRenderedPageBreak/>
        <w:drawing>
          <wp:inline distT="0" distB="0" distL="0" distR="0" wp14:anchorId="7A34EE72" wp14:editId="5BAC7BF4">
            <wp:extent cx="5325745" cy="39941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E6589C" w:rsidRDefault="00F4087A" w:rsidP="006C71FB">
      <w:pPr>
        <w:pStyle w:val="Caption"/>
        <w:jc w:val="both"/>
        <w:rPr>
          <w:color w:val="000000" w:themeColor="text1"/>
          <w:sz w:val="24"/>
          <w:szCs w:val="24"/>
          <w:lang w:val="en-GB"/>
        </w:rPr>
      </w:pPr>
      <w:r>
        <w:t>Figure 6-5</w:t>
      </w:r>
      <w:r w:rsidR="006C71FB" w:rsidRPr="00EC4747">
        <w:t xml:space="preserve"> MSE of the channel estimation when data of 30 KHz numerology is multiplexed with the CSI-RS of 15 KHz numerology, with increases number of CSI-RS resources</w:t>
      </w:r>
    </w:p>
    <w:p w:rsidR="00944073" w:rsidRDefault="00944073" w:rsidP="00E6589C">
      <w:pPr>
        <w:pStyle w:val="Text"/>
        <w:jc w:val="both"/>
        <w:rPr>
          <w:rFonts w:ascii="Times New Roman" w:hAnsi="Times New Roman"/>
          <w:color w:val="000000" w:themeColor="text1"/>
          <w:sz w:val="24"/>
          <w:szCs w:val="24"/>
        </w:rPr>
      </w:pPr>
    </w:p>
    <w:p w:rsidR="00582D9F" w:rsidRDefault="00397BBC" w:rsidP="00357FA4">
      <w:pPr>
        <w:tabs>
          <w:tab w:val="left" w:pos="3548"/>
        </w:tabs>
        <w:jc w:val="both"/>
        <w:rPr>
          <w:b/>
          <w:sz w:val="24"/>
          <w:szCs w:val="24"/>
        </w:rPr>
      </w:pPr>
      <w:r>
        <w:rPr>
          <w:b/>
          <w:sz w:val="24"/>
          <w:szCs w:val="24"/>
        </w:rPr>
        <w:t>Observation 5</w:t>
      </w:r>
      <w:r w:rsidR="00582D9F" w:rsidRPr="005C1BF7">
        <w:rPr>
          <w:b/>
          <w:sz w:val="24"/>
          <w:szCs w:val="24"/>
        </w:rPr>
        <w:t xml:space="preserve">: </w:t>
      </w:r>
      <w:r w:rsidR="00582D9F">
        <w:rPr>
          <w:b/>
          <w:sz w:val="24"/>
          <w:szCs w:val="24"/>
        </w:rPr>
        <w:t xml:space="preserve"> </w:t>
      </w:r>
      <w:r w:rsidR="00B65A0C">
        <w:rPr>
          <w:b/>
          <w:sz w:val="24"/>
          <w:szCs w:val="24"/>
        </w:rPr>
        <w:t>When data of one numerology is multiplexed with the CSI-RS of the other numerology the impact on channel estimation error can be minimized w</w:t>
      </w:r>
      <w:r w:rsidR="00582D9F">
        <w:rPr>
          <w:b/>
          <w:sz w:val="24"/>
          <w:szCs w:val="24"/>
        </w:rPr>
        <w:t xml:space="preserve">ith the increase in </w:t>
      </w:r>
      <w:r w:rsidR="00B65A0C">
        <w:rPr>
          <w:b/>
          <w:sz w:val="24"/>
          <w:szCs w:val="24"/>
        </w:rPr>
        <w:t>number of resource elements for CSI-RS resources</w:t>
      </w:r>
    </w:p>
    <w:p w:rsidR="00944073" w:rsidRDefault="00944073" w:rsidP="00944073">
      <w:pPr>
        <w:pStyle w:val="Text"/>
        <w:jc w:val="both"/>
        <w:rPr>
          <w:rFonts w:ascii="Times New Roman" w:hAnsi="Times New Roman"/>
          <w:color w:val="000000" w:themeColor="text1"/>
          <w:sz w:val="24"/>
          <w:szCs w:val="24"/>
          <w:lang w:val="en-GB"/>
        </w:rPr>
      </w:pPr>
    </w:p>
    <w:p w:rsidR="006171CC" w:rsidRPr="00E9130A" w:rsidRDefault="006171CC" w:rsidP="006171CC">
      <w:pPr>
        <w:pStyle w:val="Heading2"/>
        <w:tabs>
          <w:tab w:val="clear" w:pos="360"/>
        </w:tabs>
        <w:rPr>
          <w:sz w:val="28"/>
        </w:rPr>
      </w:pPr>
      <w:r w:rsidRPr="00E9130A">
        <w:rPr>
          <w:sz w:val="28"/>
        </w:rPr>
        <w:t xml:space="preserve">Effects of </w:t>
      </w:r>
      <w:r>
        <w:rPr>
          <w:sz w:val="28"/>
        </w:rPr>
        <w:t xml:space="preserve">Mean SINR and Throughput with Multiplexing </w:t>
      </w:r>
      <w:r w:rsidRPr="00E9130A">
        <w:rPr>
          <w:sz w:val="28"/>
        </w:rPr>
        <w:t xml:space="preserve">Data Channel </w:t>
      </w:r>
      <w:r>
        <w:rPr>
          <w:sz w:val="28"/>
        </w:rPr>
        <w:t>of 30 KHz Numerology with CSI-RS of 15 KHz Numerology</w:t>
      </w:r>
    </w:p>
    <w:p w:rsidR="00F81EE0" w:rsidRPr="00DA7B6D" w:rsidRDefault="00F81EE0" w:rsidP="00F81EE0">
      <w:pPr>
        <w:jc w:val="both"/>
        <w:rPr>
          <w:sz w:val="24"/>
          <w:szCs w:val="24"/>
          <w:lang w:val="en-GB"/>
        </w:rPr>
      </w:pPr>
      <w:r>
        <w:rPr>
          <w:sz w:val="24"/>
          <w:szCs w:val="24"/>
          <w:lang w:val="en-GB"/>
        </w:rPr>
        <w:t xml:space="preserve">Figure </w:t>
      </w:r>
      <w:r w:rsidR="0008575E">
        <w:rPr>
          <w:sz w:val="24"/>
          <w:szCs w:val="24"/>
          <w:lang w:val="en-GB"/>
        </w:rPr>
        <w:t>6-6</w:t>
      </w:r>
      <w:r>
        <w:rPr>
          <w:sz w:val="24"/>
          <w:szCs w:val="24"/>
          <w:lang w:val="en-GB"/>
        </w:rPr>
        <w:t xml:space="preserve"> shows the mean SINR of the 15 KHz numerology with and without 30 KHz data. It can be observed that at low geometries (long term SNR), the mean SINR is not dependent on the 30 KHz interference, however at high geometries, the 30 KHz data causes degradation in the mean SINR. </w:t>
      </w:r>
    </w:p>
    <w:p w:rsidR="00F81EE0" w:rsidRDefault="00F81EE0" w:rsidP="006171CC">
      <w:pPr>
        <w:jc w:val="both"/>
        <w:rPr>
          <w:sz w:val="24"/>
          <w:szCs w:val="24"/>
          <w:lang w:val="en-GB"/>
        </w:rPr>
      </w:pPr>
    </w:p>
    <w:p w:rsidR="00944073" w:rsidRDefault="00944073" w:rsidP="00944073">
      <w:pPr>
        <w:pStyle w:val="Text"/>
        <w:jc w:val="both"/>
        <w:rPr>
          <w:rFonts w:ascii="Times New Roman" w:hAnsi="Times New Roman"/>
          <w:color w:val="000000" w:themeColor="text1"/>
          <w:sz w:val="24"/>
          <w:szCs w:val="24"/>
          <w:lang w:val="en-GB"/>
        </w:rPr>
      </w:pPr>
    </w:p>
    <w:p w:rsidR="009645FC" w:rsidRDefault="00944073" w:rsidP="009645FC">
      <w:pPr>
        <w:pStyle w:val="Text"/>
        <w:keepNext/>
        <w:jc w:val="both"/>
      </w:pPr>
      <w:r w:rsidRPr="00944073">
        <w:rPr>
          <w:rFonts w:ascii="Times New Roman" w:hAnsi="Times New Roman"/>
          <w:noProof/>
          <w:color w:val="000000" w:themeColor="text1"/>
          <w:sz w:val="24"/>
          <w:szCs w:val="24"/>
        </w:rPr>
        <w:lastRenderedPageBreak/>
        <w:drawing>
          <wp:inline distT="0" distB="0" distL="0" distR="0" wp14:anchorId="5A4AED1A" wp14:editId="0776EACC">
            <wp:extent cx="5916450" cy="4439523"/>
            <wp:effectExtent l="0" t="0" r="0"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1"/>
                    <a:stretch>
                      <a:fillRect/>
                    </a:stretch>
                  </pic:blipFill>
                  <pic:spPr>
                    <a:xfrm>
                      <a:off x="0" y="0"/>
                      <a:ext cx="5916450" cy="4439523"/>
                    </a:xfrm>
                    <a:prstGeom prst="rect">
                      <a:avLst/>
                    </a:prstGeom>
                  </pic:spPr>
                </pic:pic>
              </a:graphicData>
            </a:graphic>
          </wp:inline>
        </w:drawing>
      </w:r>
    </w:p>
    <w:p w:rsidR="00944073" w:rsidRDefault="0008575E" w:rsidP="009645FC">
      <w:pPr>
        <w:pStyle w:val="Caption"/>
        <w:jc w:val="both"/>
      </w:pPr>
      <w:r>
        <w:t>Figure 6-6</w:t>
      </w:r>
      <w:r w:rsidR="009645FC">
        <w:t xml:space="preserve"> Mean SINR of 15 KHz numerology with and without 30 KHz numerology data multiplexing</w:t>
      </w:r>
    </w:p>
    <w:p w:rsidR="00F81EE0" w:rsidRPr="00F81EE0" w:rsidRDefault="00F81EE0" w:rsidP="00F81EE0"/>
    <w:p w:rsidR="00F81EE0" w:rsidRDefault="0008575E" w:rsidP="00F81EE0">
      <w:pPr>
        <w:jc w:val="both"/>
        <w:rPr>
          <w:sz w:val="24"/>
          <w:szCs w:val="24"/>
          <w:lang w:val="en-GB"/>
        </w:rPr>
      </w:pPr>
      <w:r>
        <w:rPr>
          <w:sz w:val="24"/>
          <w:szCs w:val="24"/>
          <w:lang w:val="en-GB"/>
        </w:rPr>
        <w:t>Figure 6-7</w:t>
      </w:r>
      <w:r w:rsidR="00F81EE0">
        <w:rPr>
          <w:sz w:val="24"/>
          <w:szCs w:val="24"/>
          <w:lang w:val="en-GB"/>
        </w:rPr>
        <w:t xml:space="preserve"> shows the spectral efficiency impact due to imperfect CSI at SNR due to 30 KHz numerology data.  Since the mean SINR is impacted the performance is impacted at high SNR only. This results motivates us to investigate further on multiplexing data of one numerology with the CSI-RS of the other numerology to improve the overall capacity of the system without rate matching.</w:t>
      </w:r>
    </w:p>
    <w:p w:rsidR="00944073" w:rsidRPr="00F81EE0" w:rsidRDefault="00944073" w:rsidP="00DA6BEE">
      <w:pPr>
        <w:pStyle w:val="Text"/>
        <w:jc w:val="both"/>
        <w:rPr>
          <w:rFonts w:ascii="Times New Roman" w:hAnsi="Times New Roman"/>
          <w:color w:val="000000" w:themeColor="text1"/>
          <w:sz w:val="24"/>
          <w:szCs w:val="24"/>
          <w:lang w:val="en-GB"/>
        </w:rPr>
      </w:pPr>
    </w:p>
    <w:p w:rsidR="009645FC" w:rsidRDefault="00944073" w:rsidP="009645FC">
      <w:pPr>
        <w:pStyle w:val="Text"/>
        <w:keepNext/>
        <w:jc w:val="both"/>
      </w:pPr>
      <w:r w:rsidRPr="00944073">
        <w:rPr>
          <w:rFonts w:ascii="Times New Roman" w:hAnsi="Times New Roman"/>
          <w:noProof/>
          <w:color w:val="000000" w:themeColor="text1"/>
          <w:sz w:val="24"/>
          <w:szCs w:val="24"/>
        </w:rPr>
        <w:lastRenderedPageBreak/>
        <w:drawing>
          <wp:inline distT="0" distB="0" distL="0" distR="0" wp14:anchorId="006653A3" wp14:editId="70A33EB2">
            <wp:extent cx="6332220" cy="4751705"/>
            <wp:effectExtent l="0" t="0" r="0" b="0"/>
            <wp:docPr id="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2"/>
                    <a:stretch>
                      <a:fillRect/>
                    </a:stretch>
                  </pic:blipFill>
                  <pic:spPr>
                    <a:xfrm>
                      <a:off x="0" y="0"/>
                      <a:ext cx="6332220" cy="4751705"/>
                    </a:xfrm>
                    <a:prstGeom prst="rect">
                      <a:avLst/>
                    </a:prstGeom>
                  </pic:spPr>
                </pic:pic>
              </a:graphicData>
            </a:graphic>
          </wp:inline>
        </w:drawing>
      </w:r>
    </w:p>
    <w:p w:rsidR="00944073" w:rsidRDefault="004F1D4F" w:rsidP="009645FC">
      <w:pPr>
        <w:pStyle w:val="Caption"/>
        <w:jc w:val="both"/>
        <w:rPr>
          <w:color w:val="000000" w:themeColor="text1"/>
          <w:sz w:val="24"/>
          <w:szCs w:val="24"/>
          <w:lang w:val="en-GB"/>
        </w:rPr>
      </w:pPr>
      <w:r>
        <w:t>F</w:t>
      </w:r>
      <w:r w:rsidR="0008575E">
        <w:t>igure 6-7</w:t>
      </w:r>
      <w:r w:rsidR="009645FC">
        <w:t xml:space="preserve"> Performance of 15 KHz numerology carrier when data of 30 KHz numerology is multiplexed with CSI-RS of the 15 KHz numerology </w:t>
      </w:r>
    </w:p>
    <w:p w:rsidR="00B054C2" w:rsidRDefault="00B054C2" w:rsidP="001D7377">
      <w:pPr>
        <w:keepNext/>
        <w:jc w:val="center"/>
      </w:pPr>
    </w:p>
    <w:p w:rsidR="001D7377" w:rsidRDefault="001D7377" w:rsidP="001D7377">
      <w:pPr>
        <w:pStyle w:val="Heading1"/>
      </w:pPr>
      <w:bookmarkStart w:id="4" w:name="_Toc424303267"/>
      <w:bookmarkStart w:id="5" w:name="_Toc425248865"/>
      <w:bookmarkStart w:id="6" w:name="_Toc425344835"/>
      <w:bookmarkStart w:id="7" w:name="_Toc425350726"/>
      <w:bookmarkStart w:id="8" w:name="_Toc425501584"/>
      <w:bookmarkStart w:id="9" w:name="_Toc425504168"/>
      <w:r>
        <w:t>Conclusions</w:t>
      </w:r>
    </w:p>
    <w:p w:rsidR="00141AC7" w:rsidRDefault="00141AC7" w:rsidP="00141AC7">
      <w:pPr>
        <w:jc w:val="both"/>
        <w:rPr>
          <w:sz w:val="24"/>
          <w:szCs w:val="24"/>
          <w:lang w:val="en-GB"/>
        </w:rPr>
      </w:pPr>
      <w:r w:rsidRPr="00183B2D">
        <w:rPr>
          <w:sz w:val="24"/>
          <w:szCs w:val="24"/>
          <w:lang w:val="en-GB"/>
        </w:rPr>
        <w:t xml:space="preserve">In this contribution </w:t>
      </w:r>
      <w:r>
        <w:rPr>
          <w:sz w:val="24"/>
          <w:szCs w:val="24"/>
          <w:lang w:val="en-GB"/>
        </w:rPr>
        <w:t xml:space="preserve">we analysed the CSI-RS design options with mixed numerologies. From simulations, we observed that rate matching around the CSI-RS of the other numerology reduces the throughput significantly. We observed that multiplexing data of one numerology with the CSI-RS of the other numerology can improve the performance.  </w:t>
      </w:r>
    </w:p>
    <w:p w:rsidR="00397BBC" w:rsidRDefault="00397BBC" w:rsidP="00397BBC">
      <w:pPr>
        <w:tabs>
          <w:tab w:val="left" w:pos="3548"/>
        </w:tabs>
        <w:rPr>
          <w:b/>
          <w:sz w:val="24"/>
          <w:szCs w:val="24"/>
        </w:rPr>
      </w:pPr>
      <w:r>
        <w:rPr>
          <w:b/>
          <w:sz w:val="24"/>
          <w:szCs w:val="24"/>
        </w:rPr>
        <w:t>Observation 1</w:t>
      </w:r>
      <w:r w:rsidRPr="005C1BF7">
        <w:rPr>
          <w:b/>
          <w:sz w:val="24"/>
          <w:szCs w:val="24"/>
        </w:rPr>
        <w:t xml:space="preserve">: </w:t>
      </w:r>
      <w:r>
        <w:rPr>
          <w:b/>
          <w:sz w:val="24"/>
          <w:szCs w:val="24"/>
        </w:rPr>
        <w:t xml:space="preserve"> Significant performance loss if we rate match data channel of 15 KHz numerology around the CSI-RS resources for 30 KHz.</w:t>
      </w:r>
    </w:p>
    <w:p w:rsidR="00397BBC" w:rsidRDefault="00397BBC" w:rsidP="00397BBC">
      <w:pPr>
        <w:tabs>
          <w:tab w:val="left" w:pos="3548"/>
        </w:tabs>
        <w:rPr>
          <w:b/>
          <w:sz w:val="24"/>
          <w:szCs w:val="24"/>
        </w:rPr>
      </w:pPr>
      <w:r>
        <w:rPr>
          <w:b/>
          <w:sz w:val="24"/>
          <w:szCs w:val="24"/>
        </w:rPr>
        <w:t>Observation 2</w:t>
      </w:r>
      <w:r w:rsidRPr="005C1BF7">
        <w:rPr>
          <w:b/>
          <w:sz w:val="24"/>
          <w:szCs w:val="24"/>
        </w:rPr>
        <w:t xml:space="preserve">: </w:t>
      </w:r>
      <w:r>
        <w:rPr>
          <w:b/>
          <w:sz w:val="24"/>
          <w:szCs w:val="24"/>
        </w:rPr>
        <w:t xml:space="preserve"> Impact on Data Channel Performance is minimal if we reduce the power of CSI-RS of the other numerology</w:t>
      </w:r>
    </w:p>
    <w:p w:rsidR="0041434F" w:rsidRDefault="00397BBC" w:rsidP="0041434F">
      <w:pPr>
        <w:tabs>
          <w:tab w:val="left" w:pos="3548"/>
        </w:tabs>
        <w:rPr>
          <w:b/>
          <w:sz w:val="24"/>
          <w:szCs w:val="24"/>
        </w:rPr>
      </w:pPr>
      <w:r>
        <w:rPr>
          <w:b/>
          <w:sz w:val="24"/>
          <w:szCs w:val="24"/>
        </w:rPr>
        <w:t>Observation 3</w:t>
      </w:r>
      <w:r w:rsidR="0041434F" w:rsidRPr="005C1BF7">
        <w:rPr>
          <w:b/>
          <w:sz w:val="24"/>
          <w:szCs w:val="24"/>
        </w:rPr>
        <w:t xml:space="preserve">: </w:t>
      </w:r>
      <w:r w:rsidR="0041434F">
        <w:rPr>
          <w:b/>
          <w:sz w:val="24"/>
          <w:szCs w:val="24"/>
        </w:rPr>
        <w:t xml:space="preserve"> With Interference cancellation receiver, we can multiplex data of one numerology with the CSI-RS of the other numerology without any performance impact</w:t>
      </w:r>
    </w:p>
    <w:p w:rsidR="0041434F" w:rsidRDefault="00397BBC" w:rsidP="0041434F">
      <w:pPr>
        <w:tabs>
          <w:tab w:val="left" w:pos="3548"/>
        </w:tabs>
        <w:rPr>
          <w:b/>
          <w:sz w:val="24"/>
          <w:szCs w:val="24"/>
        </w:rPr>
      </w:pPr>
      <w:r>
        <w:rPr>
          <w:b/>
          <w:sz w:val="24"/>
          <w:szCs w:val="24"/>
        </w:rPr>
        <w:lastRenderedPageBreak/>
        <w:t>Observation 4</w:t>
      </w:r>
      <w:r w:rsidR="0041434F" w:rsidRPr="005C1BF7">
        <w:rPr>
          <w:b/>
          <w:sz w:val="24"/>
          <w:szCs w:val="24"/>
        </w:rPr>
        <w:t xml:space="preserve">: </w:t>
      </w:r>
      <w:r w:rsidR="0041434F">
        <w:rPr>
          <w:b/>
          <w:sz w:val="24"/>
          <w:szCs w:val="24"/>
        </w:rPr>
        <w:t xml:space="preserve"> Mean square channel estimation error for CSI depends on the rate matching of the data channel </w:t>
      </w:r>
    </w:p>
    <w:p w:rsidR="0041434F" w:rsidRDefault="00397BBC" w:rsidP="0041434F">
      <w:pPr>
        <w:tabs>
          <w:tab w:val="left" w:pos="3548"/>
        </w:tabs>
        <w:rPr>
          <w:b/>
          <w:sz w:val="24"/>
          <w:szCs w:val="24"/>
        </w:rPr>
      </w:pPr>
      <w:r>
        <w:rPr>
          <w:b/>
          <w:sz w:val="24"/>
          <w:szCs w:val="24"/>
        </w:rPr>
        <w:t>Observation 5</w:t>
      </w:r>
      <w:r w:rsidR="0041434F" w:rsidRPr="005C1BF7">
        <w:rPr>
          <w:b/>
          <w:sz w:val="24"/>
          <w:szCs w:val="24"/>
        </w:rPr>
        <w:t xml:space="preserve">: </w:t>
      </w:r>
      <w:r w:rsidR="0041434F">
        <w:rPr>
          <w:b/>
          <w:sz w:val="24"/>
          <w:szCs w:val="24"/>
        </w:rPr>
        <w:t xml:space="preserve"> When data of one numerology is multiplexed with the CSI-RS of the other numerology the impact on channel estimation error can be minimized with the increase in number of resource elements for CSI-RS resources</w:t>
      </w:r>
    </w:p>
    <w:p w:rsidR="0041434F" w:rsidRDefault="0041434F" w:rsidP="005C1BF7">
      <w:pPr>
        <w:jc w:val="both"/>
        <w:rPr>
          <w:sz w:val="24"/>
          <w:szCs w:val="24"/>
        </w:rPr>
      </w:pPr>
      <w:r>
        <w:rPr>
          <w:sz w:val="24"/>
          <w:szCs w:val="24"/>
        </w:rPr>
        <w:t>Based on these observation</w:t>
      </w:r>
      <w:r w:rsidR="00397BBC">
        <w:rPr>
          <w:sz w:val="24"/>
          <w:szCs w:val="24"/>
        </w:rPr>
        <w:t>s</w:t>
      </w:r>
      <w:r>
        <w:rPr>
          <w:sz w:val="24"/>
          <w:szCs w:val="24"/>
        </w:rPr>
        <w:t>, we recommend</w:t>
      </w:r>
    </w:p>
    <w:p w:rsidR="00141AC7" w:rsidRPr="00525B3A" w:rsidRDefault="00141AC7" w:rsidP="00141AC7">
      <w:pPr>
        <w:spacing w:after="0"/>
        <w:jc w:val="both"/>
        <w:rPr>
          <w:b/>
          <w:sz w:val="24"/>
          <w:szCs w:val="24"/>
        </w:rPr>
      </w:pPr>
    </w:p>
    <w:p w:rsidR="00141AC7" w:rsidRPr="00141AC7" w:rsidRDefault="00141AC7" w:rsidP="00397BBC">
      <w:pPr>
        <w:spacing w:after="0"/>
        <w:jc w:val="both"/>
        <w:rPr>
          <w:sz w:val="24"/>
          <w:szCs w:val="24"/>
          <w:lang w:val="en-GB"/>
        </w:rPr>
      </w:pPr>
      <w:r w:rsidRPr="00141AC7">
        <w:rPr>
          <w:b/>
          <w:sz w:val="24"/>
          <w:szCs w:val="24"/>
          <w:lang w:val="en-GB"/>
        </w:rPr>
        <w:t>Proposal</w:t>
      </w:r>
      <w:r w:rsidR="00397BBC">
        <w:rPr>
          <w:b/>
          <w:sz w:val="24"/>
          <w:szCs w:val="24"/>
          <w:lang w:val="en-GB"/>
        </w:rPr>
        <w:t xml:space="preserve"> 1</w:t>
      </w:r>
      <w:r w:rsidRPr="00141AC7">
        <w:rPr>
          <w:b/>
          <w:sz w:val="24"/>
          <w:szCs w:val="24"/>
          <w:lang w:val="en-GB"/>
        </w:rPr>
        <w:t xml:space="preserve">: </w:t>
      </w:r>
      <w:r w:rsidR="000D5C47">
        <w:rPr>
          <w:b/>
          <w:sz w:val="24"/>
          <w:szCs w:val="24"/>
          <w:lang w:val="en-GB"/>
        </w:rPr>
        <w:t xml:space="preserve">NR should support </w:t>
      </w:r>
      <w:r w:rsidR="00397BBC">
        <w:rPr>
          <w:b/>
          <w:sz w:val="24"/>
          <w:szCs w:val="24"/>
          <w:lang w:val="en-GB"/>
        </w:rPr>
        <w:t>CSI-RS cancellation</w:t>
      </w:r>
      <w:r w:rsidR="000D5C47">
        <w:rPr>
          <w:b/>
          <w:sz w:val="24"/>
          <w:szCs w:val="24"/>
          <w:lang w:val="en-GB"/>
        </w:rPr>
        <w:t xml:space="preserve"> receivers </w:t>
      </w:r>
      <w:bookmarkStart w:id="10" w:name="_GoBack"/>
      <w:bookmarkEnd w:id="10"/>
      <w:r w:rsidR="00915F87">
        <w:rPr>
          <w:b/>
          <w:sz w:val="24"/>
          <w:szCs w:val="24"/>
          <w:lang w:val="en-GB"/>
        </w:rPr>
        <w:t>for improving</w:t>
      </w:r>
      <w:r w:rsidR="00397BBC">
        <w:rPr>
          <w:b/>
          <w:sz w:val="24"/>
          <w:szCs w:val="24"/>
          <w:lang w:val="en-GB"/>
        </w:rPr>
        <w:t xml:space="preserve"> the performance of NR</w:t>
      </w:r>
      <w:r w:rsidR="00525B3A">
        <w:rPr>
          <w:b/>
          <w:sz w:val="24"/>
          <w:szCs w:val="24"/>
          <w:lang w:val="en-GB"/>
        </w:rPr>
        <w:t xml:space="preserve"> when multiple numerologies are deployed in the same OFDM carrier.</w:t>
      </w:r>
    </w:p>
    <w:bookmarkEnd w:id="3"/>
    <w:bookmarkEnd w:id="4"/>
    <w:bookmarkEnd w:id="5"/>
    <w:bookmarkEnd w:id="6"/>
    <w:bookmarkEnd w:id="7"/>
    <w:bookmarkEnd w:id="8"/>
    <w:bookmarkEnd w:id="9"/>
    <w:p w:rsidR="002F59F6" w:rsidRDefault="002F59F6" w:rsidP="00926AF5">
      <w:pPr>
        <w:pStyle w:val="Heading1"/>
      </w:pPr>
      <w:r>
        <w:t>References</w:t>
      </w:r>
    </w:p>
    <w:p w:rsidR="002F59F6" w:rsidRPr="002F59F6" w:rsidRDefault="002F59F6" w:rsidP="002F59F6">
      <w:pPr>
        <w:ind w:left="1988" w:hanging="1988"/>
        <w:rPr>
          <w:sz w:val="24"/>
          <w:szCs w:val="24"/>
        </w:rPr>
      </w:pPr>
      <w:r w:rsidRPr="002F59F6">
        <w:rPr>
          <w:sz w:val="24"/>
          <w:szCs w:val="24"/>
          <w:lang w:val="en-GB"/>
        </w:rPr>
        <w:t xml:space="preserve">[1]. R1-1702272, </w:t>
      </w:r>
      <w:r w:rsidRPr="002F59F6">
        <w:rPr>
          <w:sz w:val="24"/>
          <w:szCs w:val="24"/>
        </w:rPr>
        <w:t>CSI-RS Design for Mixed Numerology Operations, AT&amp;T</w:t>
      </w:r>
    </w:p>
    <w:p w:rsidR="002F59F6" w:rsidRPr="002F59F6" w:rsidRDefault="002F59F6" w:rsidP="002F59F6"/>
    <w:p w:rsidR="00926AF5" w:rsidRDefault="00926AF5" w:rsidP="00926AF5">
      <w:pPr>
        <w:pStyle w:val="Heading1"/>
      </w:pPr>
      <w:r>
        <w:t>Appendix</w:t>
      </w:r>
    </w:p>
    <w:p w:rsidR="001B40DD" w:rsidRPr="002D38A3" w:rsidRDefault="002D38A3" w:rsidP="002D38A3">
      <w:pPr>
        <w:jc w:val="both"/>
        <w:rPr>
          <w:sz w:val="24"/>
        </w:rPr>
      </w:pPr>
      <w:r>
        <w:rPr>
          <w:sz w:val="24"/>
        </w:rPr>
        <w:t xml:space="preserve">Assume that the transmitter informs the interfering CSI-RS pattern and the numerology. </w:t>
      </w:r>
      <w:r w:rsidR="001B40DD" w:rsidRPr="002D38A3">
        <w:rPr>
          <w:sz w:val="24"/>
        </w:rPr>
        <w:t xml:space="preserve">Since the numerology and the CSI-RS sequence is known at the receiver is possible to construct a version of the CSI-RS once is it passed through the FFT matched to the PDSCH. The time domain CSI-RS signal at the transmitter is given by </w:t>
      </w:r>
    </w:p>
    <w:bookmarkStart w:id="11" w:name="MTBlankEqn"/>
    <w:p w:rsidR="001B40DD" w:rsidRPr="002D38A3" w:rsidRDefault="001B40DD" w:rsidP="001B40DD">
      <w:pPr>
        <w:pStyle w:val="Caption"/>
        <w:rPr>
          <w:b w:val="0"/>
          <w:i/>
          <w:sz w:val="24"/>
        </w:rPr>
      </w:pPr>
      <w:r w:rsidRPr="002D38A3">
        <w:rPr>
          <w:position w:val="-18"/>
          <w:sz w:val="24"/>
        </w:rPr>
        <w:object w:dxaOrig="282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1pt;height:24.2pt" o:ole="">
            <v:imagedata r:id="rId23" o:title=""/>
          </v:shape>
          <o:OLEObject Type="Embed" ProgID="Equation.DSMT4" ShapeID="_x0000_i1025" DrawAspect="Content" ObjectID="_1547846143" r:id="rId24"/>
        </w:object>
      </w:r>
      <w:bookmarkEnd w:id="11"/>
      <w:r w:rsidRPr="002D38A3">
        <w:rPr>
          <w:position w:val="-14"/>
          <w:sz w:val="24"/>
        </w:rPr>
        <w:object w:dxaOrig="1460" w:dyaOrig="400">
          <v:shape id="_x0000_i1026" type="#_x0000_t75" style="width:53pt;height:15pt" o:ole="">
            <v:imagedata r:id="rId25" o:title=""/>
          </v:shape>
          <o:OLEObject Type="Embed" ProgID="Equation.DSMT4" ShapeID="_x0000_i1026" DrawAspect="Content" ObjectID="_1547846144" r:id="rId26"/>
        </w:object>
      </w:r>
      <w:r w:rsidRPr="002D38A3">
        <w:rPr>
          <w:sz w:val="24"/>
        </w:rPr>
        <w:t xml:space="preserve"> </w:t>
      </w:r>
      <w:r w:rsidRPr="002D38A3">
        <w:rPr>
          <w:sz w:val="24"/>
        </w:rPr>
        <w:tab/>
      </w:r>
      <w:r w:rsidRPr="002D38A3">
        <w:rPr>
          <w:sz w:val="24"/>
        </w:rPr>
        <w:tab/>
      </w:r>
      <w:r w:rsidRPr="002D38A3">
        <w:rPr>
          <w:sz w:val="24"/>
        </w:rPr>
        <w:tab/>
      </w:r>
      <w:r w:rsidRPr="002D38A3">
        <w:rPr>
          <w:sz w:val="24"/>
        </w:rPr>
        <w:tab/>
      </w:r>
      <w:r w:rsidRPr="002D38A3">
        <w:rPr>
          <w:sz w:val="24"/>
        </w:rPr>
        <w:tab/>
      </w:r>
      <w:r w:rsidRPr="002D38A3">
        <w:rPr>
          <w:sz w:val="24"/>
        </w:rPr>
        <w:tab/>
      </w:r>
      <w:r w:rsidRPr="002D38A3">
        <w:rPr>
          <w:sz w:val="24"/>
        </w:rPr>
        <w:tab/>
      </w:r>
      <w:r w:rsidRPr="002D38A3">
        <w:rPr>
          <w:sz w:val="24"/>
        </w:rPr>
        <w:tab/>
      </w:r>
      <w:r w:rsidRPr="002D38A3">
        <w:rPr>
          <w:b w:val="0"/>
          <w:sz w:val="24"/>
        </w:rPr>
        <w:t>(</w:t>
      </w:r>
      <w:r w:rsidR="002D38A3">
        <w:rPr>
          <w:b w:val="0"/>
          <w:sz w:val="24"/>
        </w:rPr>
        <w:t>8</w:t>
      </w:r>
      <w:r w:rsidRPr="002D38A3">
        <w:rPr>
          <w:b w:val="0"/>
          <w:sz w:val="24"/>
        </w:rPr>
        <w:t>.</w:t>
      </w:r>
      <w:r w:rsidRPr="002D38A3">
        <w:rPr>
          <w:b w:val="0"/>
          <w:sz w:val="24"/>
        </w:rPr>
        <w:fldChar w:fldCharType="begin"/>
      </w:r>
      <w:r w:rsidRPr="002D38A3">
        <w:rPr>
          <w:b w:val="0"/>
          <w:sz w:val="24"/>
        </w:rPr>
        <w:instrText xml:space="preserve"> SEQ Eq \* ARABIC \s 1 </w:instrText>
      </w:r>
      <w:r w:rsidRPr="002D38A3">
        <w:rPr>
          <w:b w:val="0"/>
          <w:sz w:val="24"/>
        </w:rPr>
        <w:fldChar w:fldCharType="separate"/>
      </w:r>
      <w:r w:rsidRPr="002D38A3">
        <w:rPr>
          <w:b w:val="0"/>
          <w:noProof/>
          <w:sz w:val="24"/>
        </w:rPr>
        <w:t>1</w:t>
      </w:r>
      <w:r w:rsidRPr="002D38A3">
        <w:rPr>
          <w:b w:val="0"/>
          <w:sz w:val="24"/>
        </w:rPr>
        <w:fldChar w:fldCharType="end"/>
      </w:r>
      <w:r w:rsidRPr="002D38A3">
        <w:rPr>
          <w:b w:val="0"/>
          <w:sz w:val="24"/>
        </w:rPr>
        <w:t>)</w:t>
      </w:r>
    </w:p>
    <w:p w:rsidR="00D20525" w:rsidRDefault="001B40DD" w:rsidP="002D38A3">
      <w:pPr>
        <w:jc w:val="both"/>
        <w:rPr>
          <w:sz w:val="24"/>
        </w:rPr>
      </w:pPr>
      <w:r w:rsidRPr="002D38A3">
        <w:rPr>
          <w:sz w:val="24"/>
        </w:rPr>
        <w:t xml:space="preserve">Where </w:t>
      </w:r>
      <w:r w:rsidRPr="002D38A3">
        <w:rPr>
          <w:rStyle w:val="VariableChar"/>
          <w:rFonts w:eastAsia="SimSun"/>
          <w:sz w:val="24"/>
        </w:rPr>
        <w:t>C</w:t>
      </w:r>
      <w:r w:rsidRPr="002D38A3">
        <w:rPr>
          <w:rStyle w:val="VariableChar"/>
          <w:rFonts w:eastAsia="SimSun"/>
          <w:sz w:val="24"/>
          <w:vertAlign w:val="subscript"/>
        </w:rPr>
        <w:t>l,m</w:t>
      </w:r>
      <w:r w:rsidRPr="002D38A3">
        <w:rPr>
          <w:sz w:val="24"/>
        </w:rPr>
        <w:t xml:space="preserve"> is the CSI-RS in the time domain signal with ‘</w:t>
      </w:r>
      <w:r w:rsidRPr="002D38A3">
        <w:rPr>
          <w:rStyle w:val="VariableChar"/>
          <w:rFonts w:eastAsia="SimSun"/>
          <w:sz w:val="24"/>
        </w:rPr>
        <w:t>l</w:t>
      </w:r>
      <w:r w:rsidRPr="002D38A3">
        <w:rPr>
          <w:sz w:val="24"/>
        </w:rPr>
        <w:t>’ as the OFDM symbol index, and ‘</w:t>
      </w:r>
      <w:r w:rsidRPr="002D38A3">
        <w:rPr>
          <w:rStyle w:val="VariableChar"/>
          <w:rFonts w:eastAsia="SimSun"/>
          <w:sz w:val="24"/>
        </w:rPr>
        <w:t>m</w:t>
      </w:r>
      <w:r w:rsidRPr="002D38A3">
        <w:rPr>
          <w:sz w:val="24"/>
        </w:rPr>
        <w:t>’ as the sample (time bin) index with the given OFDM symbol</w:t>
      </w:r>
      <w:r w:rsidR="002D38A3">
        <w:rPr>
          <w:sz w:val="24"/>
        </w:rPr>
        <w:t xml:space="preserve">, </w:t>
      </w:r>
      <w:r w:rsidR="001378E4">
        <w:rPr>
          <w:i/>
          <w:sz w:val="24"/>
          <w:szCs w:val="24"/>
        </w:rPr>
        <w:t>α</w:t>
      </w:r>
      <w:r w:rsidR="002D38A3" w:rsidRPr="001378E4">
        <w:rPr>
          <w:sz w:val="24"/>
          <w:szCs w:val="24"/>
        </w:rPr>
        <w:t xml:space="preserve"> is the scaling of the numerology , for example for 30 KHz PDSCH and  the interfering CSI-RS numerology is 15 KHz, then </w:t>
      </w:r>
      <w:r w:rsidR="001378E4">
        <w:rPr>
          <w:i/>
          <w:sz w:val="24"/>
          <w:szCs w:val="24"/>
        </w:rPr>
        <w:t>α</w:t>
      </w:r>
      <w:r w:rsidR="002D38A3" w:rsidRPr="001378E4">
        <w:rPr>
          <w:sz w:val="24"/>
          <w:szCs w:val="24"/>
        </w:rPr>
        <w:t xml:space="preserve"> is equal to </w:t>
      </w:r>
      <w:r w:rsidR="001378E4" w:rsidRPr="001378E4">
        <w:rPr>
          <w:sz w:val="24"/>
          <w:szCs w:val="24"/>
        </w:rPr>
        <w:t>2</w:t>
      </w:r>
      <w:r w:rsidRPr="002D38A3">
        <w:rPr>
          <w:sz w:val="24"/>
        </w:rPr>
        <w:t xml:space="preserve">. Similarly </w:t>
      </w:r>
      <w:r w:rsidRPr="002D38A3">
        <w:rPr>
          <w:rStyle w:val="VariableChar"/>
          <w:rFonts w:eastAsia="SimSun"/>
          <w:sz w:val="24"/>
        </w:rPr>
        <w:t>c</w:t>
      </w:r>
      <w:r w:rsidRPr="002D38A3">
        <w:rPr>
          <w:rStyle w:val="VariableChar"/>
          <w:rFonts w:eastAsia="SimSun"/>
          <w:sz w:val="24"/>
          <w:vertAlign w:val="subscript"/>
        </w:rPr>
        <w:t>l,j</w:t>
      </w:r>
      <w:r w:rsidRPr="002D38A3">
        <w:rPr>
          <w:sz w:val="24"/>
        </w:rPr>
        <w:t>, is the CSI-RS in the frequency domain with ‘</w:t>
      </w:r>
      <w:r w:rsidRPr="002D38A3">
        <w:rPr>
          <w:rStyle w:val="VariableChar"/>
          <w:rFonts w:eastAsia="SimSun"/>
          <w:sz w:val="24"/>
        </w:rPr>
        <w:t>l</w:t>
      </w:r>
      <w:r w:rsidRPr="002D38A3">
        <w:rPr>
          <w:sz w:val="24"/>
        </w:rPr>
        <w:t>’ as the OFDM symbol index and ‘</w:t>
      </w:r>
      <w:r w:rsidRPr="002D38A3">
        <w:rPr>
          <w:rStyle w:val="VariableChar"/>
          <w:rFonts w:eastAsia="SimSun"/>
          <w:sz w:val="24"/>
        </w:rPr>
        <w:t>j</w:t>
      </w:r>
      <w:r w:rsidRPr="002D38A3">
        <w:rPr>
          <w:sz w:val="24"/>
        </w:rPr>
        <w:t xml:space="preserve">’ is the sub-carrier (frequency bin) index. </w:t>
      </w:r>
    </w:p>
    <w:p w:rsidR="001B40DD" w:rsidRPr="002D38A3" w:rsidRDefault="00D20525" w:rsidP="002D38A3">
      <w:pPr>
        <w:jc w:val="both"/>
        <w:rPr>
          <w:sz w:val="24"/>
        </w:rPr>
      </w:pPr>
      <w:r>
        <w:rPr>
          <w:sz w:val="24"/>
        </w:rPr>
        <w:t>A</w:t>
      </w:r>
      <w:r w:rsidR="001B40DD" w:rsidRPr="002D38A3">
        <w:rPr>
          <w:sz w:val="24"/>
        </w:rPr>
        <w:t>t the receiver when the signal is passed through the FFT stage with a different numerology, the resulting CSI-RS at the receiver can be written as</w:t>
      </w:r>
    </w:p>
    <w:p w:rsidR="001B40DD" w:rsidRPr="002D38A3" w:rsidRDefault="001B40DD" w:rsidP="001B40DD">
      <w:pPr>
        <w:pStyle w:val="Caption"/>
        <w:rPr>
          <w:b w:val="0"/>
          <w:sz w:val="24"/>
        </w:rPr>
      </w:pPr>
      <w:r w:rsidRPr="002D38A3">
        <w:rPr>
          <w:b w:val="0"/>
          <w:i/>
          <w:position w:val="-28"/>
          <w:sz w:val="24"/>
        </w:rPr>
        <w:object w:dxaOrig="8840" w:dyaOrig="680">
          <v:shape id="_x0000_i1027" type="#_x0000_t75" style="width:441.8pt;height:34.55pt" o:ole="">
            <v:imagedata r:id="rId27" o:title=""/>
          </v:shape>
          <o:OLEObject Type="Embed" ProgID="Equation.DSMT4" ShapeID="_x0000_i1027" DrawAspect="Content" ObjectID="_1547846145" r:id="rId28"/>
        </w:object>
      </w:r>
      <w:r w:rsidRPr="002D38A3">
        <w:rPr>
          <w:b w:val="0"/>
          <w:i/>
          <w:sz w:val="24"/>
        </w:rPr>
        <w:tab/>
      </w:r>
      <w:r w:rsidRPr="002D38A3">
        <w:rPr>
          <w:b w:val="0"/>
          <w:sz w:val="24"/>
        </w:rPr>
        <w:t>(</w:t>
      </w:r>
      <w:r w:rsidR="002D38A3">
        <w:rPr>
          <w:b w:val="0"/>
          <w:sz w:val="24"/>
        </w:rPr>
        <w:t>8</w:t>
      </w:r>
      <w:r w:rsidRPr="002D38A3">
        <w:rPr>
          <w:b w:val="0"/>
          <w:sz w:val="24"/>
        </w:rPr>
        <w:t>.</w:t>
      </w:r>
      <w:r w:rsidRPr="002D38A3">
        <w:rPr>
          <w:b w:val="0"/>
          <w:sz w:val="24"/>
        </w:rPr>
        <w:fldChar w:fldCharType="begin"/>
      </w:r>
      <w:r w:rsidRPr="002D38A3">
        <w:rPr>
          <w:b w:val="0"/>
          <w:sz w:val="24"/>
        </w:rPr>
        <w:instrText xml:space="preserve"> SEQ Eq \* ARABIC \s 1 </w:instrText>
      </w:r>
      <w:r w:rsidRPr="002D38A3">
        <w:rPr>
          <w:b w:val="0"/>
          <w:sz w:val="24"/>
        </w:rPr>
        <w:fldChar w:fldCharType="separate"/>
      </w:r>
      <w:r w:rsidRPr="002D38A3">
        <w:rPr>
          <w:b w:val="0"/>
          <w:noProof/>
          <w:sz w:val="24"/>
        </w:rPr>
        <w:t>2</w:t>
      </w:r>
      <w:r w:rsidRPr="002D38A3">
        <w:rPr>
          <w:b w:val="0"/>
          <w:sz w:val="24"/>
        </w:rPr>
        <w:fldChar w:fldCharType="end"/>
      </w:r>
      <w:r w:rsidRPr="002D38A3">
        <w:rPr>
          <w:b w:val="0"/>
          <w:sz w:val="24"/>
        </w:rPr>
        <w:t>)</w:t>
      </w:r>
    </w:p>
    <w:p w:rsidR="001B40DD" w:rsidRPr="002D38A3" w:rsidRDefault="001B40DD" w:rsidP="001B40DD">
      <w:pPr>
        <w:rPr>
          <w:noProof/>
          <w:sz w:val="24"/>
        </w:rPr>
      </w:pPr>
      <w:r w:rsidRPr="002D38A3">
        <w:rPr>
          <w:sz w:val="24"/>
        </w:rPr>
        <w:t xml:space="preserve"> </w:t>
      </w:r>
    </w:p>
    <w:p w:rsidR="001B40DD" w:rsidRPr="002D38A3" w:rsidRDefault="001B40DD" w:rsidP="002D38A3">
      <w:pPr>
        <w:jc w:val="both"/>
        <w:rPr>
          <w:noProof/>
          <w:sz w:val="24"/>
        </w:rPr>
      </w:pPr>
      <w:r w:rsidRPr="002D38A3">
        <w:rPr>
          <w:noProof/>
          <w:sz w:val="24"/>
        </w:rPr>
        <w:t>Since the FFT engines at the transmitter and receiver are operating on different numerology the symbol index and the sample index at the transmitter (</w:t>
      </w:r>
      <w:r w:rsidRPr="002D38A3">
        <w:rPr>
          <w:rStyle w:val="VariableChar"/>
          <w:rFonts w:eastAsia="SimSun"/>
          <w:sz w:val="24"/>
        </w:rPr>
        <w:t>l,m</w:t>
      </w:r>
      <w:r w:rsidRPr="002D38A3">
        <w:rPr>
          <w:noProof/>
          <w:sz w:val="24"/>
        </w:rPr>
        <w:t>) and at the receiver (</w:t>
      </w:r>
      <w:r w:rsidRPr="002D38A3">
        <w:rPr>
          <w:rStyle w:val="VariableChar"/>
          <w:rFonts w:eastAsia="SimSun"/>
          <w:sz w:val="24"/>
        </w:rPr>
        <w:t>l’,m’</w:t>
      </w:r>
      <w:r w:rsidRPr="002D38A3">
        <w:rPr>
          <w:noProof/>
          <w:sz w:val="24"/>
        </w:rPr>
        <w:t>) need to be considered carefully. This is illustrated in</w:t>
      </w:r>
      <w:r w:rsidR="00D20525">
        <w:rPr>
          <w:noProof/>
          <w:sz w:val="24"/>
        </w:rPr>
        <w:t xml:space="preserve"> Figure 8-1 </w:t>
      </w:r>
      <w:r w:rsidRPr="002D38A3">
        <w:rPr>
          <w:noProof/>
          <w:sz w:val="24"/>
        </w:rPr>
        <w:t>. From this figure we can derive:</w:t>
      </w:r>
    </w:p>
    <w:p w:rsidR="001B40DD" w:rsidRPr="002D38A3" w:rsidRDefault="001B40DD" w:rsidP="001B40DD">
      <w:pPr>
        <w:pStyle w:val="Caption"/>
        <w:rPr>
          <w:noProof/>
          <w:sz w:val="24"/>
        </w:rPr>
      </w:pPr>
      <w:r w:rsidRPr="002D38A3">
        <w:rPr>
          <w:noProof/>
          <w:position w:val="-12"/>
          <w:sz w:val="24"/>
        </w:rPr>
        <w:object w:dxaOrig="1680" w:dyaOrig="340">
          <v:shape id="_x0000_i1028" type="#_x0000_t75" style="width:84.1pt;height:17.3pt" o:ole="">
            <v:imagedata r:id="rId29" o:title=""/>
          </v:shape>
          <o:OLEObject Type="Embed" ProgID="Equation.DSMT4" ShapeID="_x0000_i1028" DrawAspect="Content" ObjectID="_1547846146" r:id="rId30"/>
        </w:object>
      </w:r>
      <w:r w:rsidRPr="002D38A3">
        <w:rPr>
          <w:noProof/>
          <w:sz w:val="24"/>
        </w:rPr>
        <w:tab/>
      </w:r>
      <w:r w:rsidRPr="002D38A3">
        <w:rPr>
          <w:noProof/>
          <w:sz w:val="24"/>
        </w:rPr>
        <w:tab/>
      </w:r>
      <w:r w:rsidRPr="002D38A3">
        <w:rPr>
          <w:noProof/>
          <w:sz w:val="24"/>
        </w:rPr>
        <w:tab/>
      </w:r>
      <w:r w:rsidRPr="002D38A3">
        <w:rPr>
          <w:noProof/>
          <w:sz w:val="24"/>
        </w:rPr>
        <w:tab/>
      </w:r>
      <w:r w:rsidRPr="002D38A3">
        <w:rPr>
          <w:noProof/>
          <w:sz w:val="24"/>
        </w:rPr>
        <w:tab/>
      </w:r>
      <w:r w:rsidRPr="002D38A3">
        <w:rPr>
          <w:noProof/>
          <w:sz w:val="24"/>
        </w:rPr>
        <w:tab/>
      </w:r>
      <w:r w:rsidRPr="002D38A3">
        <w:rPr>
          <w:noProof/>
          <w:sz w:val="24"/>
        </w:rPr>
        <w:tab/>
      </w:r>
      <w:r w:rsidRPr="002D38A3">
        <w:rPr>
          <w:noProof/>
          <w:sz w:val="24"/>
        </w:rPr>
        <w:tab/>
      </w:r>
      <w:r w:rsidRPr="002D38A3">
        <w:rPr>
          <w:noProof/>
          <w:sz w:val="24"/>
        </w:rPr>
        <w:tab/>
      </w:r>
      <w:r w:rsidRPr="002D38A3">
        <w:rPr>
          <w:noProof/>
          <w:sz w:val="24"/>
        </w:rPr>
        <w:tab/>
      </w:r>
      <w:r w:rsidRPr="002D38A3">
        <w:rPr>
          <w:noProof/>
          <w:sz w:val="24"/>
        </w:rPr>
        <w:tab/>
      </w:r>
      <w:r w:rsidRPr="002D38A3">
        <w:rPr>
          <w:b w:val="0"/>
          <w:noProof/>
          <w:sz w:val="24"/>
        </w:rPr>
        <w:t>(</w:t>
      </w:r>
      <w:r w:rsidR="00D20525">
        <w:rPr>
          <w:b w:val="0"/>
          <w:noProof/>
          <w:sz w:val="24"/>
        </w:rPr>
        <w:t>8</w:t>
      </w:r>
      <w:r w:rsidRPr="002D38A3">
        <w:rPr>
          <w:b w:val="0"/>
          <w:noProof/>
          <w:sz w:val="24"/>
        </w:rPr>
        <w:t>.</w:t>
      </w:r>
      <w:r w:rsidRPr="002D38A3">
        <w:rPr>
          <w:b w:val="0"/>
          <w:noProof/>
          <w:sz w:val="24"/>
        </w:rPr>
        <w:fldChar w:fldCharType="begin"/>
      </w:r>
      <w:r w:rsidRPr="002D38A3">
        <w:rPr>
          <w:b w:val="0"/>
          <w:noProof/>
          <w:sz w:val="24"/>
        </w:rPr>
        <w:instrText xml:space="preserve"> SEQ Eq \* ARABIC \s 1 </w:instrText>
      </w:r>
      <w:r w:rsidRPr="002D38A3">
        <w:rPr>
          <w:b w:val="0"/>
          <w:noProof/>
          <w:sz w:val="24"/>
        </w:rPr>
        <w:fldChar w:fldCharType="separate"/>
      </w:r>
      <w:r w:rsidRPr="002D38A3">
        <w:rPr>
          <w:b w:val="0"/>
          <w:noProof/>
          <w:sz w:val="24"/>
        </w:rPr>
        <w:t>3</w:t>
      </w:r>
      <w:r w:rsidRPr="002D38A3">
        <w:rPr>
          <w:b w:val="0"/>
          <w:noProof/>
          <w:sz w:val="24"/>
        </w:rPr>
        <w:fldChar w:fldCharType="end"/>
      </w:r>
      <w:r w:rsidRPr="002D38A3">
        <w:rPr>
          <w:b w:val="0"/>
          <w:noProof/>
          <w:sz w:val="24"/>
        </w:rPr>
        <w:t>)</w:t>
      </w:r>
    </w:p>
    <w:p w:rsidR="001B40DD" w:rsidRDefault="001B40DD" w:rsidP="001B40DD">
      <w:r>
        <w:rPr>
          <w:noProof/>
        </w:rPr>
        <w:lastRenderedPageBreak/>
        <w:drawing>
          <wp:inline distT="0" distB="0" distL="0" distR="0" wp14:anchorId="27382C84" wp14:editId="31108465">
            <wp:extent cx="5458968" cy="1289304"/>
            <wp:effectExtent l="0" t="0" r="889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458968" cy="1289304"/>
                    </a:xfrm>
                    <a:prstGeom prst="rect">
                      <a:avLst/>
                    </a:prstGeom>
                    <a:noFill/>
                  </pic:spPr>
                </pic:pic>
              </a:graphicData>
            </a:graphic>
          </wp:inline>
        </w:drawing>
      </w:r>
    </w:p>
    <w:p w:rsidR="001B40DD" w:rsidRDefault="001B40DD" w:rsidP="001B40DD">
      <w:pPr>
        <w:pStyle w:val="Caption"/>
      </w:pPr>
      <w:bookmarkStart w:id="12" w:name="_Ref471107871"/>
      <w:r>
        <w:t xml:space="preserve">Figure </w:t>
      </w:r>
      <w:r w:rsidR="00D20525">
        <w:t>8</w:t>
      </w:r>
      <w:bookmarkEnd w:id="12"/>
      <w:r>
        <w:t xml:space="preserve"> Transmitter and Receiver FFT Bin Relation</w:t>
      </w:r>
    </w:p>
    <w:p w:rsidR="001B40DD" w:rsidRPr="002D38A3" w:rsidRDefault="009D387D" w:rsidP="002D38A3">
      <w:pPr>
        <w:jc w:val="both"/>
        <w:rPr>
          <w:sz w:val="24"/>
          <w:szCs w:val="24"/>
        </w:rPr>
      </w:pPr>
      <w:r>
        <w:rPr>
          <w:sz w:val="24"/>
          <w:szCs w:val="24"/>
        </w:rPr>
        <w:t>In (8</w:t>
      </w:r>
      <w:r w:rsidR="001B40DD" w:rsidRPr="002D38A3">
        <w:rPr>
          <w:sz w:val="24"/>
          <w:szCs w:val="24"/>
        </w:rPr>
        <w:t>.2) the term inside the 2</w:t>
      </w:r>
      <w:r w:rsidR="001B40DD" w:rsidRPr="002D38A3">
        <w:rPr>
          <w:sz w:val="24"/>
          <w:szCs w:val="24"/>
          <w:vertAlign w:val="superscript"/>
        </w:rPr>
        <w:t>nd</w:t>
      </w:r>
      <w:r w:rsidR="001B40DD" w:rsidRPr="002D38A3">
        <w:rPr>
          <w:sz w:val="24"/>
          <w:szCs w:val="24"/>
        </w:rPr>
        <w:t xml:space="preserve"> summation does not depend on the sequence </w:t>
      </w:r>
      <w:r w:rsidR="001B40DD" w:rsidRPr="002D38A3">
        <w:rPr>
          <w:rStyle w:val="VariableChar"/>
          <w:rFonts w:eastAsia="SimSun"/>
          <w:sz w:val="24"/>
          <w:szCs w:val="24"/>
        </w:rPr>
        <w:t>c</w:t>
      </w:r>
      <w:r w:rsidR="001B40DD" w:rsidRPr="002D38A3">
        <w:rPr>
          <w:rStyle w:val="VariableChar"/>
          <w:rFonts w:eastAsia="SimSun"/>
          <w:sz w:val="24"/>
          <w:szCs w:val="24"/>
          <w:vertAlign w:val="subscript"/>
        </w:rPr>
        <w:t>l,j</w:t>
      </w:r>
      <w:r w:rsidR="001B40DD" w:rsidRPr="002D38A3">
        <w:rPr>
          <w:sz w:val="24"/>
          <w:szCs w:val="24"/>
        </w:rPr>
        <w:t xml:space="preserve"> and it models the energy seen from the different FFT bins of the transmitter into a given FFT bin at the receiver due to the numerology mismatch between the two. Therefore the net signal from the CSI-RS at the receiver can therefore be written as </w:t>
      </w:r>
    </w:p>
    <w:p w:rsidR="001B40DD" w:rsidRPr="002D38A3" w:rsidRDefault="001B40DD" w:rsidP="002D38A3">
      <w:pPr>
        <w:pStyle w:val="Caption"/>
        <w:jc w:val="both"/>
        <w:rPr>
          <w:b w:val="0"/>
          <w:sz w:val="24"/>
          <w:szCs w:val="24"/>
        </w:rPr>
      </w:pPr>
      <w:r w:rsidRPr="002D38A3">
        <w:rPr>
          <w:b w:val="0"/>
          <w:i/>
          <w:position w:val="-50"/>
          <w:sz w:val="24"/>
          <w:szCs w:val="24"/>
        </w:rPr>
        <w:object w:dxaOrig="4560" w:dyaOrig="1120">
          <v:shape id="_x0000_i1029" type="#_x0000_t75" style="width:228.1pt;height:56.45pt" o:ole="">
            <v:imagedata r:id="rId32" o:title=""/>
          </v:shape>
          <o:OLEObject Type="Embed" ProgID="Equation.DSMT4" ShapeID="_x0000_i1029" DrawAspect="Content" ObjectID="_1547846147" r:id="rId33"/>
        </w:object>
      </w:r>
      <w:r w:rsidRPr="002D38A3">
        <w:rPr>
          <w:b w:val="0"/>
          <w:i/>
          <w:sz w:val="24"/>
          <w:szCs w:val="24"/>
        </w:rPr>
        <w:tab/>
      </w:r>
      <w:r w:rsidRPr="002D38A3">
        <w:rPr>
          <w:b w:val="0"/>
          <w:i/>
          <w:sz w:val="24"/>
          <w:szCs w:val="24"/>
        </w:rPr>
        <w:tab/>
      </w:r>
      <w:r w:rsidRPr="002D38A3">
        <w:rPr>
          <w:b w:val="0"/>
          <w:i/>
          <w:sz w:val="24"/>
          <w:szCs w:val="24"/>
        </w:rPr>
        <w:tab/>
      </w:r>
      <w:r w:rsidRPr="002D38A3">
        <w:rPr>
          <w:b w:val="0"/>
          <w:i/>
          <w:sz w:val="24"/>
          <w:szCs w:val="24"/>
        </w:rPr>
        <w:tab/>
      </w:r>
      <w:r w:rsidRPr="002D38A3">
        <w:rPr>
          <w:b w:val="0"/>
          <w:i/>
          <w:sz w:val="24"/>
          <w:szCs w:val="24"/>
        </w:rPr>
        <w:tab/>
      </w:r>
      <w:r w:rsidRPr="002D38A3">
        <w:rPr>
          <w:b w:val="0"/>
          <w:i/>
          <w:sz w:val="24"/>
          <w:szCs w:val="24"/>
        </w:rPr>
        <w:tab/>
      </w:r>
      <w:r w:rsidRPr="002D38A3">
        <w:rPr>
          <w:b w:val="0"/>
          <w:i/>
          <w:sz w:val="24"/>
          <w:szCs w:val="24"/>
        </w:rPr>
        <w:tab/>
      </w:r>
      <w:r w:rsidRPr="002D38A3">
        <w:rPr>
          <w:b w:val="0"/>
          <w:sz w:val="24"/>
          <w:szCs w:val="24"/>
        </w:rPr>
        <w:t>(</w:t>
      </w:r>
      <w:r w:rsidR="009D387D">
        <w:rPr>
          <w:b w:val="0"/>
          <w:sz w:val="24"/>
          <w:szCs w:val="24"/>
        </w:rPr>
        <w:t>8</w:t>
      </w:r>
      <w:r w:rsidRPr="002D38A3">
        <w:rPr>
          <w:b w:val="0"/>
          <w:sz w:val="24"/>
          <w:szCs w:val="24"/>
        </w:rPr>
        <w:t>.</w:t>
      </w:r>
      <w:r w:rsidRPr="002D38A3">
        <w:rPr>
          <w:b w:val="0"/>
          <w:sz w:val="24"/>
          <w:szCs w:val="24"/>
        </w:rPr>
        <w:fldChar w:fldCharType="begin"/>
      </w:r>
      <w:r w:rsidRPr="002D38A3">
        <w:rPr>
          <w:b w:val="0"/>
          <w:sz w:val="24"/>
          <w:szCs w:val="24"/>
        </w:rPr>
        <w:instrText xml:space="preserve"> SEQ Eq \* ARABIC \s 1 </w:instrText>
      </w:r>
      <w:r w:rsidRPr="002D38A3">
        <w:rPr>
          <w:b w:val="0"/>
          <w:sz w:val="24"/>
          <w:szCs w:val="24"/>
        </w:rPr>
        <w:fldChar w:fldCharType="separate"/>
      </w:r>
      <w:r w:rsidRPr="002D38A3">
        <w:rPr>
          <w:b w:val="0"/>
          <w:noProof/>
          <w:sz w:val="24"/>
          <w:szCs w:val="24"/>
        </w:rPr>
        <w:t>4</w:t>
      </w:r>
      <w:r w:rsidRPr="002D38A3">
        <w:rPr>
          <w:b w:val="0"/>
          <w:sz w:val="24"/>
          <w:szCs w:val="24"/>
        </w:rPr>
        <w:fldChar w:fldCharType="end"/>
      </w:r>
      <w:r w:rsidRPr="002D38A3">
        <w:rPr>
          <w:b w:val="0"/>
          <w:sz w:val="24"/>
          <w:szCs w:val="24"/>
        </w:rPr>
        <w:t>)</w:t>
      </w:r>
    </w:p>
    <w:p w:rsidR="001B40DD" w:rsidRPr="002D38A3" w:rsidRDefault="001B40DD" w:rsidP="002D38A3">
      <w:pPr>
        <w:jc w:val="both"/>
        <w:rPr>
          <w:rStyle w:val="VariableChar"/>
          <w:rFonts w:eastAsia="SimSun"/>
          <w:sz w:val="24"/>
          <w:szCs w:val="24"/>
        </w:rPr>
      </w:pPr>
      <w:r w:rsidRPr="002D38A3">
        <w:rPr>
          <w:sz w:val="24"/>
          <w:szCs w:val="24"/>
        </w:rPr>
        <w:t xml:space="preserve">The term </w:t>
      </w:r>
      <w:r w:rsidR="009D387D">
        <w:rPr>
          <w:sz w:val="24"/>
          <w:szCs w:val="24"/>
        </w:rPr>
        <w:t>ϕ</w:t>
      </w:r>
      <w:r w:rsidRPr="002D38A3">
        <w:rPr>
          <w:rStyle w:val="VariableChar"/>
          <w:rFonts w:eastAsia="SimSun"/>
          <w:sz w:val="24"/>
          <w:szCs w:val="24"/>
          <w:vertAlign w:val="subscript"/>
        </w:rPr>
        <w:t xml:space="preserve">l </w:t>
      </w:r>
      <w:r w:rsidRPr="002D38A3">
        <w:rPr>
          <w:rStyle w:val="VariableChar"/>
          <w:rFonts w:eastAsia="SimSun"/>
          <w:sz w:val="24"/>
          <w:szCs w:val="24"/>
        </w:rPr>
        <w:t>(j,j’)</w:t>
      </w:r>
      <w:r w:rsidRPr="002D38A3">
        <w:rPr>
          <w:sz w:val="24"/>
          <w:szCs w:val="24"/>
        </w:rPr>
        <w:t xml:space="preserve"> does not depend on the CSI-RS sequence and can be computed for each possible combination of numerology mix. Then the receiver can thereby generate the net signal from the CSI-RS as seen from its FFT engine and subsequently actively cancel the signal. </w:t>
      </w:r>
    </w:p>
    <w:p w:rsidR="007D1A99" w:rsidRPr="00926AF5" w:rsidRDefault="007D1A99" w:rsidP="001D7377">
      <w:pPr>
        <w:tabs>
          <w:tab w:val="left" w:pos="3548"/>
        </w:tabs>
        <w:rPr>
          <w:b/>
          <w:sz w:val="24"/>
          <w:szCs w:val="24"/>
          <w:lang w:val="en-GB"/>
        </w:rPr>
      </w:pPr>
    </w:p>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34"/>
      <w:footerReference w:type="even" r:id="rId35"/>
      <w:footerReference w:type="default" r:id="rId36"/>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6F69" w:rsidRDefault="00A16F69" w:rsidP="00A03DF3">
      <w:pPr>
        <w:spacing w:after="0"/>
      </w:pPr>
      <w:r>
        <w:separator/>
      </w:r>
    </w:p>
  </w:endnote>
  <w:endnote w:type="continuationSeparator" w:id="0">
    <w:p w:rsidR="00A16F69" w:rsidRDefault="00A16F69"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915F87">
      <w:rPr>
        <w:rStyle w:val="PageNumber"/>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15F87">
      <w:rPr>
        <w:rStyle w:val="PageNumber"/>
      </w:rPr>
      <w:t>19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6F69" w:rsidRDefault="00A16F69" w:rsidP="00A03DF3">
      <w:pPr>
        <w:spacing w:after="0"/>
      </w:pPr>
      <w:r>
        <w:separator/>
      </w:r>
    </w:p>
  </w:footnote>
  <w:footnote w:type="continuationSeparator" w:id="0">
    <w:p w:rsidR="00A16F69" w:rsidRDefault="00A16F69"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5"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A76C99"/>
    <w:multiLevelType w:val="hybridMultilevel"/>
    <w:tmpl w:val="52389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8"/>
  </w:num>
  <w:num w:numId="4">
    <w:abstractNumId w:val="2"/>
  </w:num>
  <w:num w:numId="5">
    <w:abstractNumId w:val="7"/>
  </w:num>
  <w:num w:numId="6">
    <w:abstractNumId w:val="3"/>
  </w:num>
  <w:num w:numId="7">
    <w:abstractNumId w:val="11"/>
  </w:num>
  <w:num w:numId="8">
    <w:abstractNumId w:val="12"/>
  </w:num>
  <w:num w:numId="9">
    <w:abstractNumId w:val="5"/>
  </w:num>
  <w:num w:numId="10">
    <w:abstractNumId w:val="14"/>
  </w:num>
  <w:num w:numId="11">
    <w:abstractNumId w:val="9"/>
  </w:num>
  <w:num w:numId="12">
    <w:abstractNumId w:val="10"/>
  </w:num>
  <w:num w:numId="13">
    <w:abstractNumId w:val="13"/>
  </w:num>
  <w:num w:numId="14">
    <w:abstractNumId w:val="15"/>
  </w:num>
  <w:num w:numId="15">
    <w:abstractNumId w:val="6"/>
  </w:num>
  <w:num w:numId="16">
    <w:abstractNumId w:val="4"/>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7FBF"/>
    <w:rsid w:val="00033AB4"/>
    <w:rsid w:val="0005023F"/>
    <w:rsid w:val="00053D43"/>
    <w:rsid w:val="0005671C"/>
    <w:rsid w:val="0008575E"/>
    <w:rsid w:val="00093D59"/>
    <w:rsid w:val="000A3623"/>
    <w:rsid w:val="000C4171"/>
    <w:rsid w:val="000D419C"/>
    <w:rsid w:val="000D5C47"/>
    <w:rsid w:val="000D6361"/>
    <w:rsid w:val="000F31E9"/>
    <w:rsid w:val="000F70D6"/>
    <w:rsid w:val="00107EBD"/>
    <w:rsid w:val="001153C1"/>
    <w:rsid w:val="0011607E"/>
    <w:rsid w:val="00122AF3"/>
    <w:rsid w:val="00123796"/>
    <w:rsid w:val="001378E4"/>
    <w:rsid w:val="00141AC7"/>
    <w:rsid w:val="001461B0"/>
    <w:rsid w:val="00150F00"/>
    <w:rsid w:val="00163456"/>
    <w:rsid w:val="00171DA7"/>
    <w:rsid w:val="00181467"/>
    <w:rsid w:val="00183B2D"/>
    <w:rsid w:val="00184167"/>
    <w:rsid w:val="001A6B8A"/>
    <w:rsid w:val="001B40DD"/>
    <w:rsid w:val="001B4CE0"/>
    <w:rsid w:val="001D3850"/>
    <w:rsid w:val="001D603C"/>
    <w:rsid w:val="001D7377"/>
    <w:rsid w:val="001E032A"/>
    <w:rsid w:val="001E0FE1"/>
    <w:rsid w:val="001E52C0"/>
    <w:rsid w:val="001F3285"/>
    <w:rsid w:val="00203F1F"/>
    <w:rsid w:val="002044F6"/>
    <w:rsid w:val="00206D78"/>
    <w:rsid w:val="00206DA2"/>
    <w:rsid w:val="00207CDD"/>
    <w:rsid w:val="00215DBE"/>
    <w:rsid w:val="00223687"/>
    <w:rsid w:val="002278C8"/>
    <w:rsid w:val="00241C0E"/>
    <w:rsid w:val="00250D87"/>
    <w:rsid w:val="00255F4E"/>
    <w:rsid w:val="00266DBB"/>
    <w:rsid w:val="00270E7D"/>
    <w:rsid w:val="00270FD6"/>
    <w:rsid w:val="00273449"/>
    <w:rsid w:val="00273B90"/>
    <w:rsid w:val="002869B5"/>
    <w:rsid w:val="00286C63"/>
    <w:rsid w:val="00290147"/>
    <w:rsid w:val="002B1BBC"/>
    <w:rsid w:val="002B26F8"/>
    <w:rsid w:val="002C549E"/>
    <w:rsid w:val="002D38A3"/>
    <w:rsid w:val="002E49EA"/>
    <w:rsid w:val="002F59F6"/>
    <w:rsid w:val="00304012"/>
    <w:rsid w:val="00330C32"/>
    <w:rsid w:val="00357FA4"/>
    <w:rsid w:val="0036038B"/>
    <w:rsid w:val="003640A1"/>
    <w:rsid w:val="003778D9"/>
    <w:rsid w:val="003828FD"/>
    <w:rsid w:val="00397BBC"/>
    <w:rsid w:val="003B157F"/>
    <w:rsid w:val="003B45FF"/>
    <w:rsid w:val="003B4C67"/>
    <w:rsid w:val="003B54CF"/>
    <w:rsid w:val="003B5DAA"/>
    <w:rsid w:val="003C04C9"/>
    <w:rsid w:val="003C4795"/>
    <w:rsid w:val="003E540E"/>
    <w:rsid w:val="003E5BF0"/>
    <w:rsid w:val="003F0A31"/>
    <w:rsid w:val="003F5BA3"/>
    <w:rsid w:val="003F5DD8"/>
    <w:rsid w:val="00403DA1"/>
    <w:rsid w:val="00406FC3"/>
    <w:rsid w:val="0041434F"/>
    <w:rsid w:val="00416848"/>
    <w:rsid w:val="0041687B"/>
    <w:rsid w:val="00417010"/>
    <w:rsid w:val="00434119"/>
    <w:rsid w:val="00434EBF"/>
    <w:rsid w:val="00440A17"/>
    <w:rsid w:val="0044468E"/>
    <w:rsid w:val="00462951"/>
    <w:rsid w:val="00463492"/>
    <w:rsid w:val="0047555C"/>
    <w:rsid w:val="0048133C"/>
    <w:rsid w:val="00484322"/>
    <w:rsid w:val="00495F4E"/>
    <w:rsid w:val="004A50A4"/>
    <w:rsid w:val="004A5460"/>
    <w:rsid w:val="004A572C"/>
    <w:rsid w:val="004C41A1"/>
    <w:rsid w:val="004D6C56"/>
    <w:rsid w:val="004E24E6"/>
    <w:rsid w:val="004F1D4F"/>
    <w:rsid w:val="00512C68"/>
    <w:rsid w:val="005166AA"/>
    <w:rsid w:val="00522BA8"/>
    <w:rsid w:val="00524A85"/>
    <w:rsid w:val="00525B3A"/>
    <w:rsid w:val="00526E57"/>
    <w:rsid w:val="0053117B"/>
    <w:rsid w:val="00534474"/>
    <w:rsid w:val="00537BD3"/>
    <w:rsid w:val="0055174B"/>
    <w:rsid w:val="00552199"/>
    <w:rsid w:val="00553B7F"/>
    <w:rsid w:val="00571503"/>
    <w:rsid w:val="00582D9F"/>
    <w:rsid w:val="00594E1F"/>
    <w:rsid w:val="005958FA"/>
    <w:rsid w:val="005B5324"/>
    <w:rsid w:val="005C1BF7"/>
    <w:rsid w:val="005C5016"/>
    <w:rsid w:val="005C6BEA"/>
    <w:rsid w:val="005D7472"/>
    <w:rsid w:val="005F1EC9"/>
    <w:rsid w:val="005F2BEE"/>
    <w:rsid w:val="005F49BE"/>
    <w:rsid w:val="00600BB4"/>
    <w:rsid w:val="006171CC"/>
    <w:rsid w:val="0064189C"/>
    <w:rsid w:val="00645BD5"/>
    <w:rsid w:val="0065349A"/>
    <w:rsid w:val="00653B6D"/>
    <w:rsid w:val="0066213B"/>
    <w:rsid w:val="006625D4"/>
    <w:rsid w:val="00663C41"/>
    <w:rsid w:val="00666FDA"/>
    <w:rsid w:val="0068643D"/>
    <w:rsid w:val="006A4EF3"/>
    <w:rsid w:val="006A63DA"/>
    <w:rsid w:val="006C1067"/>
    <w:rsid w:val="006C5324"/>
    <w:rsid w:val="006C71FB"/>
    <w:rsid w:val="006E106D"/>
    <w:rsid w:val="006E622A"/>
    <w:rsid w:val="006F7838"/>
    <w:rsid w:val="007025ED"/>
    <w:rsid w:val="00704914"/>
    <w:rsid w:val="0076369B"/>
    <w:rsid w:val="00765997"/>
    <w:rsid w:val="00767F04"/>
    <w:rsid w:val="00785155"/>
    <w:rsid w:val="007855B5"/>
    <w:rsid w:val="00796B08"/>
    <w:rsid w:val="007978F3"/>
    <w:rsid w:val="007A4702"/>
    <w:rsid w:val="007B3085"/>
    <w:rsid w:val="007B36C0"/>
    <w:rsid w:val="007B3DE9"/>
    <w:rsid w:val="007B6F7A"/>
    <w:rsid w:val="007D09C6"/>
    <w:rsid w:val="007D1A99"/>
    <w:rsid w:val="007E468D"/>
    <w:rsid w:val="007E4FCE"/>
    <w:rsid w:val="007E543E"/>
    <w:rsid w:val="007F0554"/>
    <w:rsid w:val="00811D32"/>
    <w:rsid w:val="00816FB9"/>
    <w:rsid w:val="00825EC8"/>
    <w:rsid w:val="00834F15"/>
    <w:rsid w:val="008363E3"/>
    <w:rsid w:val="00836F9B"/>
    <w:rsid w:val="00841D9F"/>
    <w:rsid w:val="0084224B"/>
    <w:rsid w:val="00843B46"/>
    <w:rsid w:val="00845529"/>
    <w:rsid w:val="0085652A"/>
    <w:rsid w:val="0086141D"/>
    <w:rsid w:val="008645B9"/>
    <w:rsid w:val="0089064F"/>
    <w:rsid w:val="0089393E"/>
    <w:rsid w:val="008A4738"/>
    <w:rsid w:val="008A7C64"/>
    <w:rsid w:val="008C0986"/>
    <w:rsid w:val="008C2FCB"/>
    <w:rsid w:val="008C7323"/>
    <w:rsid w:val="008C7FF6"/>
    <w:rsid w:val="008E1849"/>
    <w:rsid w:val="008E3B12"/>
    <w:rsid w:val="008E5AEC"/>
    <w:rsid w:val="008F6D92"/>
    <w:rsid w:val="009060A4"/>
    <w:rsid w:val="00907B1C"/>
    <w:rsid w:val="00915F87"/>
    <w:rsid w:val="009219A0"/>
    <w:rsid w:val="00922408"/>
    <w:rsid w:val="00925E3F"/>
    <w:rsid w:val="00926AF5"/>
    <w:rsid w:val="00934C11"/>
    <w:rsid w:val="00935907"/>
    <w:rsid w:val="00944073"/>
    <w:rsid w:val="00961690"/>
    <w:rsid w:val="009645FC"/>
    <w:rsid w:val="009A7287"/>
    <w:rsid w:val="009B34F4"/>
    <w:rsid w:val="009D2495"/>
    <w:rsid w:val="009D276B"/>
    <w:rsid w:val="009D387D"/>
    <w:rsid w:val="009E18E7"/>
    <w:rsid w:val="009F4239"/>
    <w:rsid w:val="00A03DF3"/>
    <w:rsid w:val="00A14AA4"/>
    <w:rsid w:val="00A16F69"/>
    <w:rsid w:val="00A208EC"/>
    <w:rsid w:val="00A36F7A"/>
    <w:rsid w:val="00A427F5"/>
    <w:rsid w:val="00A42970"/>
    <w:rsid w:val="00A44783"/>
    <w:rsid w:val="00A45CAD"/>
    <w:rsid w:val="00A462B3"/>
    <w:rsid w:val="00A706A9"/>
    <w:rsid w:val="00A71730"/>
    <w:rsid w:val="00A779EB"/>
    <w:rsid w:val="00A77D86"/>
    <w:rsid w:val="00A803F0"/>
    <w:rsid w:val="00A84E08"/>
    <w:rsid w:val="00A928F2"/>
    <w:rsid w:val="00AA043A"/>
    <w:rsid w:val="00AA4C02"/>
    <w:rsid w:val="00AD2BEA"/>
    <w:rsid w:val="00AE1C30"/>
    <w:rsid w:val="00AF7DB7"/>
    <w:rsid w:val="00B04477"/>
    <w:rsid w:val="00B054C2"/>
    <w:rsid w:val="00B2284E"/>
    <w:rsid w:val="00B328A8"/>
    <w:rsid w:val="00B36FD1"/>
    <w:rsid w:val="00B43323"/>
    <w:rsid w:val="00B4399E"/>
    <w:rsid w:val="00B50BAC"/>
    <w:rsid w:val="00B65A0C"/>
    <w:rsid w:val="00B7005D"/>
    <w:rsid w:val="00B77023"/>
    <w:rsid w:val="00B86C48"/>
    <w:rsid w:val="00BA464B"/>
    <w:rsid w:val="00BB7397"/>
    <w:rsid w:val="00BC6517"/>
    <w:rsid w:val="00BD1226"/>
    <w:rsid w:val="00BD4ABE"/>
    <w:rsid w:val="00BE1F73"/>
    <w:rsid w:val="00C210B6"/>
    <w:rsid w:val="00C27B15"/>
    <w:rsid w:val="00C31268"/>
    <w:rsid w:val="00C3645F"/>
    <w:rsid w:val="00C46882"/>
    <w:rsid w:val="00C50D06"/>
    <w:rsid w:val="00C51925"/>
    <w:rsid w:val="00C532A5"/>
    <w:rsid w:val="00C656EF"/>
    <w:rsid w:val="00C65A9F"/>
    <w:rsid w:val="00C82425"/>
    <w:rsid w:val="00C96087"/>
    <w:rsid w:val="00CB5E6A"/>
    <w:rsid w:val="00CC1A3C"/>
    <w:rsid w:val="00CD3FFB"/>
    <w:rsid w:val="00CD4BDE"/>
    <w:rsid w:val="00CE6A87"/>
    <w:rsid w:val="00CF2D90"/>
    <w:rsid w:val="00CF51E5"/>
    <w:rsid w:val="00CF5EEA"/>
    <w:rsid w:val="00D05C77"/>
    <w:rsid w:val="00D1087A"/>
    <w:rsid w:val="00D14735"/>
    <w:rsid w:val="00D20525"/>
    <w:rsid w:val="00D2655C"/>
    <w:rsid w:val="00D368E3"/>
    <w:rsid w:val="00D42A35"/>
    <w:rsid w:val="00D73516"/>
    <w:rsid w:val="00D83D5E"/>
    <w:rsid w:val="00DA5B33"/>
    <w:rsid w:val="00DA6BEE"/>
    <w:rsid w:val="00DA7B6D"/>
    <w:rsid w:val="00DD3DFD"/>
    <w:rsid w:val="00DE5572"/>
    <w:rsid w:val="00E04EDA"/>
    <w:rsid w:val="00E05CD9"/>
    <w:rsid w:val="00E45FB5"/>
    <w:rsid w:val="00E513A1"/>
    <w:rsid w:val="00E610B6"/>
    <w:rsid w:val="00E6589C"/>
    <w:rsid w:val="00E65B08"/>
    <w:rsid w:val="00E720A5"/>
    <w:rsid w:val="00E72CE0"/>
    <w:rsid w:val="00E821F1"/>
    <w:rsid w:val="00E82924"/>
    <w:rsid w:val="00E83126"/>
    <w:rsid w:val="00E9130A"/>
    <w:rsid w:val="00EB6F52"/>
    <w:rsid w:val="00EB7EC2"/>
    <w:rsid w:val="00EE0EBE"/>
    <w:rsid w:val="00F07248"/>
    <w:rsid w:val="00F13661"/>
    <w:rsid w:val="00F217E8"/>
    <w:rsid w:val="00F316CF"/>
    <w:rsid w:val="00F4087A"/>
    <w:rsid w:val="00F506AC"/>
    <w:rsid w:val="00F537D6"/>
    <w:rsid w:val="00F670FA"/>
    <w:rsid w:val="00F67A74"/>
    <w:rsid w:val="00F736DB"/>
    <w:rsid w:val="00F81EE0"/>
    <w:rsid w:val="00FB10A8"/>
    <w:rsid w:val="00FB1B76"/>
    <w:rsid w:val="00FC5500"/>
    <w:rsid w:val="00FD6E38"/>
    <w:rsid w:val="00FE34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7.wmf"/><Relationship Id="rId33" Type="http://schemas.openxmlformats.org/officeDocument/2006/relationships/oleObject" Target="embeddings/oleObject5.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oleObject" Target="embeddings/oleObject1.bin"/><Relationship Id="rId32" Type="http://schemas.openxmlformats.org/officeDocument/2006/relationships/image" Target="media/image21.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wmf"/><Relationship Id="rId28" Type="http://schemas.openxmlformats.org/officeDocument/2006/relationships/oleObject" Target="embeddings/oleObject3.bin"/><Relationship Id="rId36"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2.emf"/><Relationship Id="rId31"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18.wmf"/><Relationship Id="rId30" Type="http://schemas.openxmlformats.org/officeDocument/2006/relationships/oleObject" Target="embeddings/oleObject4.bin"/><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B9783-9828-4712-8965-B79884EF9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5213</TotalTime>
  <Pages>19</Pages>
  <Words>3015</Words>
  <Characters>17192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20167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280</cp:revision>
  <dcterms:created xsi:type="dcterms:W3CDTF">2016-08-12T11:37:00Z</dcterms:created>
  <dcterms:modified xsi:type="dcterms:W3CDTF">2017-02-06T06:25:00Z</dcterms:modified>
</cp:coreProperties>
</file>